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917B" w14:textId="46FC33AE" w:rsidR="00D726C1" w:rsidRPr="004B2182" w:rsidRDefault="00484E00" w:rsidP="009B4074">
      <w:pPr>
        <w:spacing w:line="400" w:lineRule="exact"/>
        <w:jc w:val="left"/>
        <w:rPr>
          <w:rFonts w:asciiTheme="minorEastAsia" w:eastAsiaTheme="minorEastAsia" w:hAnsiTheme="minorEastAsia"/>
          <w:szCs w:val="24"/>
        </w:rPr>
      </w:pPr>
      <w:r w:rsidRPr="004B2182">
        <w:rPr>
          <w:rFonts w:asciiTheme="minorEastAsia" w:eastAsiaTheme="minorEastAsia" w:hAnsiTheme="minorEastAsia" w:hint="eastAsia"/>
          <w:szCs w:val="24"/>
        </w:rPr>
        <w:t>令和</w:t>
      </w:r>
      <w:r w:rsidR="00357F14">
        <w:rPr>
          <w:rFonts w:asciiTheme="minorEastAsia" w:eastAsiaTheme="minorEastAsia" w:hAnsiTheme="minorEastAsia" w:hint="eastAsia"/>
          <w:szCs w:val="24"/>
        </w:rPr>
        <w:t>〇</w:t>
      </w:r>
      <w:r w:rsidRPr="004B2182">
        <w:rPr>
          <w:rFonts w:asciiTheme="minorEastAsia" w:eastAsiaTheme="minorEastAsia" w:hAnsiTheme="minorEastAsia" w:hint="eastAsia"/>
          <w:szCs w:val="24"/>
        </w:rPr>
        <w:t>年（少）</w:t>
      </w:r>
      <w:r w:rsidR="00FE50EA" w:rsidRPr="004B2182">
        <w:rPr>
          <w:rFonts w:asciiTheme="minorEastAsia" w:eastAsiaTheme="minorEastAsia" w:hAnsiTheme="minorEastAsia" w:hint="eastAsia"/>
          <w:szCs w:val="24"/>
        </w:rPr>
        <w:t>第</w:t>
      </w:r>
      <w:r w:rsidR="00357F14">
        <w:rPr>
          <w:rFonts w:asciiTheme="minorEastAsia" w:eastAsiaTheme="minorEastAsia" w:hAnsiTheme="minorEastAsia" w:hint="eastAsia"/>
          <w:szCs w:val="24"/>
        </w:rPr>
        <w:t>〇〇</w:t>
      </w:r>
      <w:r w:rsidRPr="004B2182">
        <w:rPr>
          <w:rFonts w:asciiTheme="minorEastAsia" w:eastAsiaTheme="minorEastAsia" w:hAnsiTheme="minorEastAsia" w:hint="eastAsia"/>
          <w:szCs w:val="24"/>
        </w:rPr>
        <w:t xml:space="preserve">号　</w:t>
      </w:r>
      <w:r w:rsidR="00D726C1" w:rsidRPr="004B2182">
        <w:rPr>
          <w:rFonts w:asciiTheme="minorEastAsia" w:eastAsiaTheme="minorEastAsia" w:hAnsiTheme="minorEastAsia" w:hint="eastAsia"/>
          <w:szCs w:val="24"/>
        </w:rPr>
        <w:t>大麻取締法違反保護事件</w:t>
      </w:r>
    </w:p>
    <w:p w14:paraId="2E0004A8" w14:textId="77777777" w:rsidR="003811EE" w:rsidRPr="004B2182" w:rsidRDefault="003811EE" w:rsidP="009B4074">
      <w:pPr>
        <w:spacing w:line="400" w:lineRule="exact"/>
        <w:jc w:val="left"/>
        <w:rPr>
          <w:rFonts w:asciiTheme="minorEastAsia" w:eastAsiaTheme="minorEastAsia" w:hAnsiTheme="minorEastAsia"/>
          <w:szCs w:val="24"/>
        </w:rPr>
      </w:pPr>
    </w:p>
    <w:p w14:paraId="2988A6C7" w14:textId="7CEEFB91" w:rsidR="004B1E22" w:rsidRDefault="003811EE" w:rsidP="009B4074">
      <w:pPr>
        <w:spacing w:line="400" w:lineRule="exact"/>
        <w:jc w:val="center"/>
        <w:rPr>
          <w:rFonts w:asciiTheme="minorEastAsia" w:eastAsiaTheme="minorEastAsia" w:hAnsiTheme="minorEastAsia"/>
          <w:sz w:val="32"/>
          <w:szCs w:val="32"/>
        </w:rPr>
      </w:pPr>
      <w:r w:rsidRPr="004B2182">
        <w:rPr>
          <w:rFonts w:asciiTheme="minorEastAsia" w:eastAsiaTheme="minorEastAsia" w:hAnsiTheme="minorEastAsia" w:hint="eastAsia"/>
          <w:sz w:val="32"/>
          <w:szCs w:val="32"/>
        </w:rPr>
        <w:t>保護処分に関する</w:t>
      </w:r>
      <w:r w:rsidR="00D0118D" w:rsidRPr="004B2182">
        <w:rPr>
          <w:rFonts w:asciiTheme="minorEastAsia" w:eastAsiaTheme="minorEastAsia" w:hAnsiTheme="minorEastAsia" w:hint="eastAsia"/>
          <w:sz w:val="32"/>
          <w:szCs w:val="32"/>
        </w:rPr>
        <w:t>最終</w:t>
      </w:r>
      <w:r w:rsidRPr="004B2182">
        <w:rPr>
          <w:rFonts w:asciiTheme="minorEastAsia" w:eastAsiaTheme="minorEastAsia" w:hAnsiTheme="minorEastAsia" w:hint="eastAsia"/>
          <w:sz w:val="32"/>
          <w:szCs w:val="32"/>
        </w:rPr>
        <w:t>意見書</w:t>
      </w:r>
    </w:p>
    <w:p w14:paraId="7735E90D" w14:textId="77777777" w:rsidR="00F459EE" w:rsidRPr="004B2182" w:rsidRDefault="00F459EE" w:rsidP="009B4074">
      <w:pPr>
        <w:spacing w:line="400" w:lineRule="exact"/>
        <w:jc w:val="center"/>
        <w:rPr>
          <w:rFonts w:asciiTheme="minorEastAsia" w:eastAsiaTheme="minorEastAsia" w:hAnsiTheme="minorEastAsia" w:cs="Times New Roman"/>
          <w:spacing w:val="2"/>
          <w:szCs w:val="24"/>
        </w:rPr>
      </w:pPr>
    </w:p>
    <w:p w14:paraId="7A72D676" w14:textId="7BC83007" w:rsidR="00D1185F" w:rsidRPr="004B2182" w:rsidRDefault="00D726C1" w:rsidP="009B4074">
      <w:pPr>
        <w:spacing w:line="400" w:lineRule="exact"/>
        <w:jc w:val="right"/>
        <w:rPr>
          <w:rFonts w:asciiTheme="minorEastAsia" w:eastAsiaTheme="minorEastAsia" w:hAnsiTheme="minorEastAsia" w:cs="Times New Roman"/>
          <w:spacing w:val="2"/>
          <w:szCs w:val="24"/>
        </w:rPr>
      </w:pPr>
      <w:r w:rsidRPr="004B2182">
        <w:rPr>
          <w:rFonts w:asciiTheme="minorEastAsia" w:eastAsiaTheme="minorEastAsia" w:hAnsiTheme="minorEastAsia" w:hint="eastAsia"/>
          <w:szCs w:val="24"/>
        </w:rPr>
        <w:t>令和</w:t>
      </w:r>
      <w:r w:rsidR="00357F14">
        <w:rPr>
          <w:rFonts w:asciiTheme="minorEastAsia" w:eastAsiaTheme="minorEastAsia" w:hAnsiTheme="minorEastAsia" w:hint="eastAsia"/>
          <w:szCs w:val="24"/>
        </w:rPr>
        <w:t>〇</w:t>
      </w:r>
      <w:r w:rsidR="00D1185F" w:rsidRPr="004B2182">
        <w:rPr>
          <w:rFonts w:asciiTheme="minorEastAsia" w:eastAsiaTheme="minorEastAsia" w:hAnsiTheme="minorEastAsia" w:hint="eastAsia"/>
          <w:szCs w:val="24"/>
        </w:rPr>
        <w:t>年</w:t>
      </w:r>
      <w:r w:rsidR="00357F14">
        <w:rPr>
          <w:rFonts w:asciiTheme="minorEastAsia" w:eastAsiaTheme="minorEastAsia" w:hAnsiTheme="minorEastAsia" w:hint="eastAsia"/>
          <w:szCs w:val="24"/>
        </w:rPr>
        <w:t>〇月〇日</w:t>
      </w:r>
    </w:p>
    <w:p w14:paraId="229A7996" w14:textId="75C4533E" w:rsidR="00D1185F" w:rsidRPr="004B2182" w:rsidRDefault="002E7BDE" w:rsidP="004B2182">
      <w:pPr>
        <w:spacing w:line="400" w:lineRule="exact"/>
        <w:rPr>
          <w:rFonts w:asciiTheme="minorEastAsia" w:eastAsiaTheme="minorEastAsia" w:hAnsiTheme="minorEastAsia" w:cs="Times New Roman"/>
          <w:spacing w:val="2"/>
          <w:szCs w:val="24"/>
        </w:rPr>
      </w:pPr>
      <w:r w:rsidRPr="004B2182">
        <w:rPr>
          <w:rFonts w:asciiTheme="minorEastAsia" w:eastAsiaTheme="minorEastAsia" w:hAnsiTheme="minorEastAsia" w:hint="eastAsia"/>
          <w:szCs w:val="24"/>
        </w:rPr>
        <w:t>福岡</w:t>
      </w:r>
      <w:r w:rsidR="00DC6EA9" w:rsidRPr="004B2182">
        <w:rPr>
          <w:rFonts w:asciiTheme="minorEastAsia" w:eastAsiaTheme="minorEastAsia" w:hAnsiTheme="minorEastAsia" w:hint="eastAsia"/>
          <w:szCs w:val="24"/>
        </w:rPr>
        <w:t>家庭</w:t>
      </w:r>
      <w:r w:rsidR="008B7045" w:rsidRPr="004B2182">
        <w:rPr>
          <w:rFonts w:asciiTheme="minorEastAsia" w:eastAsiaTheme="minorEastAsia" w:hAnsiTheme="minorEastAsia" w:hint="eastAsia"/>
          <w:szCs w:val="24"/>
        </w:rPr>
        <w:t>裁判所</w:t>
      </w:r>
      <w:r w:rsidR="00D1185F" w:rsidRPr="004B2182">
        <w:rPr>
          <w:rFonts w:asciiTheme="minorEastAsia" w:eastAsiaTheme="minorEastAsia" w:hAnsiTheme="minorEastAsia" w:hint="eastAsia"/>
          <w:szCs w:val="24"/>
        </w:rPr>
        <w:t xml:space="preserve">　御中</w:t>
      </w:r>
    </w:p>
    <w:p w14:paraId="1B3727C4" w14:textId="2B801DAB" w:rsidR="00D1185F" w:rsidRPr="004B2182" w:rsidRDefault="00D1185F" w:rsidP="009B4074">
      <w:pPr>
        <w:spacing w:line="400" w:lineRule="exact"/>
        <w:rPr>
          <w:rFonts w:asciiTheme="minorEastAsia" w:eastAsiaTheme="minorEastAsia" w:hAnsiTheme="minorEastAsia" w:cs="Times New Roman"/>
          <w:spacing w:val="2"/>
          <w:szCs w:val="24"/>
        </w:rPr>
      </w:pPr>
    </w:p>
    <w:p w14:paraId="6CFF0415" w14:textId="54DDC216" w:rsidR="004B2182" w:rsidRPr="004B2182" w:rsidRDefault="004B2182" w:rsidP="004B2182">
      <w:pPr>
        <w:tabs>
          <w:tab w:val="left" w:pos="6215"/>
          <w:tab w:val="left" w:pos="6453"/>
        </w:tabs>
        <w:spacing w:line="400" w:lineRule="exact"/>
        <w:ind w:left="5809" w:hangingChars="2250" w:hanging="5809"/>
        <w:rPr>
          <w:rFonts w:asciiTheme="minorEastAsia" w:eastAsiaTheme="minorEastAsia" w:hAnsiTheme="minorEastAsia" w:cs="Times New Roman"/>
          <w:spacing w:val="2"/>
          <w:szCs w:val="24"/>
        </w:rPr>
      </w:pPr>
      <w:r w:rsidRPr="004B2182">
        <w:rPr>
          <w:rFonts w:asciiTheme="minorEastAsia" w:eastAsiaTheme="minorEastAsia" w:hAnsiTheme="minorEastAsia" w:cs="Times New Roman" w:hint="eastAsia"/>
          <w:spacing w:val="2"/>
          <w:szCs w:val="24"/>
        </w:rPr>
        <w:t xml:space="preserve">　　　　　　　　　　　　　　　　　　　　　　　　　　　　　　　　　　　 </w:t>
      </w:r>
      <w:r w:rsidRPr="004B2182">
        <w:rPr>
          <w:rFonts w:asciiTheme="minorEastAsia" w:eastAsiaTheme="minorEastAsia" w:hAnsiTheme="minorEastAsia" w:cs="Times New Roman"/>
          <w:spacing w:val="2"/>
          <w:szCs w:val="24"/>
        </w:rPr>
        <w:t xml:space="preserve"> </w:t>
      </w:r>
      <w:r w:rsidRPr="004B2182">
        <w:rPr>
          <w:rFonts w:asciiTheme="minorEastAsia" w:eastAsiaTheme="minorEastAsia" w:hAnsiTheme="minorEastAsia" w:cs="Times New Roman" w:hint="eastAsia"/>
          <w:spacing w:val="2"/>
          <w:szCs w:val="24"/>
        </w:rPr>
        <w:t>少</w:t>
      </w:r>
      <w:r>
        <w:rPr>
          <w:rFonts w:asciiTheme="minorEastAsia" w:eastAsiaTheme="minorEastAsia" w:hAnsiTheme="minorEastAsia" w:cs="Times New Roman" w:hint="eastAsia"/>
          <w:spacing w:val="2"/>
          <w:szCs w:val="24"/>
        </w:rPr>
        <w:t xml:space="preserve"> </w:t>
      </w:r>
      <w:r>
        <w:rPr>
          <w:rFonts w:asciiTheme="minorEastAsia" w:eastAsiaTheme="minorEastAsia" w:hAnsiTheme="minorEastAsia" w:cs="Times New Roman"/>
          <w:spacing w:val="2"/>
          <w:szCs w:val="24"/>
        </w:rPr>
        <w:t xml:space="preserve"> </w:t>
      </w:r>
      <w:r w:rsidRPr="004B2182">
        <w:rPr>
          <w:rFonts w:asciiTheme="minorEastAsia" w:eastAsiaTheme="minorEastAsia" w:hAnsiTheme="minorEastAsia" w:cs="Times New Roman" w:hint="eastAsia"/>
          <w:spacing w:val="2"/>
          <w:szCs w:val="24"/>
        </w:rPr>
        <w:t>年</w:t>
      </w:r>
      <w:r>
        <w:rPr>
          <w:rFonts w:asciiTheme="minorEastAsia" w:eastAsiaTheme="minorEastAsia" w:hAnsiTheme="minorEastAsia" w:cs="Times New Roman" w:hint="eastAsia"/>
          <w:spacing w:val="2"/>
          <w:szCs w:val="24"/>
        </w:rPr>
        <w:t xml:space="preserve"> </w:t>
      </w:r>
      <w:r w:rsidRPr="004B2182">
        <w:rPr>
          <w:rFonts w:asciiTheme="minorEastAsia" w:eastAsiaTheme="minorEastAsia" w:hAnsiTheme="minorEastAsia" w:cs="Times New Roman" w:hint="eastAsia"/>
          <w:spacing w:val="2"/>
          <w:szCs w:val="24"/>
        </w:rPr>
        <w:t xml:space="preserve"> </w:t>
      </w:r>
      <w:r w:rsidRPr="004B2182">
        <w:rPr>
          <w:rFonts w:asciiTheme="minorEastAsia" w:eastAsiaTheme="minorEastAsia" w:hAnsiTheme="minorEastAsia" w:cs="Times New Roman"/>
          <w:spacing w:val="2"/>
          <w:szCs w:val="24"/>
        </w:rPr>
        <w:t xml:space="preserve">  </w:t>
      </w:r>
      <w:r w:rsidR="00357F14">
        <w:rPr>
          <w:rFonts w:asciiTheme="minorEastAsia" w:eastAsiaTheme="minorEastAsia" w:hAnsiTheme="minorEastAsia" w:cs="Times New Roman" w:hint="eastAsia"/>
          <w:spacing w:val="2"/>
          <w:szCs w:val="24"/>
        </w:rPr>
        <w:t>〇〇　〇　〇</w:t>
      </w:r>
    </w:p>
    <w:p w14:paraId="2DFD4D7D" w14:textId="3034D0B0" w:rsidR="00D1185F" w:rsidRPr="004B2182" w:rsidRDefault="00125551" w:rsidP="00C814A0">
      <w:pPr>
        <w:spacing w:line="400" w:lineRule="exact"/>
        <w:ind w:left="3918" w:rightChars="298" w:right="757"/>
        <w:jc w:val="right"/>
        <w:rPr>
          <w:rFonts w:asciiTheme="minorEastAsia" w:eastAsiaTheme="minorEastAsia" w:hAnsiTheme="minorEastAsia"/>
          <w:szCs w:val="24"/>
        </w:rPr>
      </w:pPr>
      <w:r w:rsidRPr="004B2182">
        <w:rPr>
          <w:rFonts w:asciiTheme="minorEastAsia" w:eastAsiaTheme="minorEastAsia" w:hAnsiTheme="minorEastAsia" w:hint="eastAsia"/>
          <w:szCs w:val="24"/>
        </w:rPr>
        <w:t>付添人</w:t>
      </w:r>
      <w:r w:rsidR="00D1185F" w:rsidRPr="004B2182">
        <w:rPr>
          <w:rFonts w:asciiTheme="minorEastAsia" w:eastAsiaTheme="minorEastAsia" w:hAnsiTheme="minorEastAsia" w:hint="eastAsia"/>
          <w:szCs w:val="24"/>
        </w:rPr>
        <w:t xml:space="preserve">　　</w:t>
      </w:r>
      <w:r w:rsidR="00C814A0" w:rsidRPr="004B2182">
        <w:rPr>
          <w:rFonts w:asciiTheme="minorEastAsia" w:eastAsiaTheme="minorEastAsia" w:hAnsiTheme="minorEastAsia" w:hint="eastAsia"/>
          <w:szCs w:val="24"/>
        </w:rPr>
        <w:t>福岡　九州男</w:t>
      </w:r>
      <w:r w:rsidR="00D1185F" w:rsidRPr="004B2182">
        <w:rPr>
          <w:rFonts w:asciiTheme="minorEastAsia" w:eastAsiaTheme="minorEastAsia" w:hAnsiTheme="minorEastAsia" w:hint="eastAsia"/>
          <w:szCs w:val="24"/>
        </w:rPr>
        <w:t xml:space="preserve">　</w:t>
      </w:r>
    </w:p>
    <w:p w14:paraId="4A9F7AC8" w14:textId="77777777" w:rsidR="009275B6" w:rsidRPr="004B2182" w:rsidRDefault="009275B6" w:rsidP="009B4074">
      <w:pPr>
        <w:spacing w:line="400" w:lineRule="exact"/>
        <w:ind w:left="3918" w:rightChars="298" w:right="757"/>
        <w:jc w:val="right"/>
        <w:rPr>
          <w:rFonts w:asciiTheme="minorEastAsia" w:eastAsiaTheme="minorEastAsia" w:hAnsiTheme="minorEastAsia" w:cs="Times New Roman"/>
          <w:spacing w:val="2"/>
          <w:szCs w:val="24"/>
        </w:rPr>
      </w:pPr>
    </w:p>
    <w:p w14:paraId="30A6FC5A" w14:textId="7F6CB8EF" w:rsidR="004B1E22" w:rsidRPr="004B2182" w:rsidRDefault="004B1E22" w:rsidP="009B4074">
      <w:pPr>
        <w:spacing w:line="400" w:lineRule="exact"/>
        <w:ind w:leftChars="55" w:left="140" w:firstLineChars="111" w:firstLine="282"/>
        <w:rPr>
          <w:rFonts w:asciiTheme="minorEastAsia" w:eastAsiaTheme="minorEastAsia" w:hAnsiTheme="minorEastAsia"/>
          <w:szCs w:val="24"/>
        </w:rPr>
      </w:pPr>
      <w:r w:rsidRPr="004B2182">
        <w:rPr>
          <w:rFonts w:asciiTheme="minorEastAsia" w:eastAsiaTheme="minorEastAsia" w:hAnsiTheme="minorEastAsia" w:hint="eastAsia"/>
          <w:szCs w:val="24"/>
        </w:rPr>
        <w:t>上記</w:t>
      </w:r>
      <w:r w:rsidR="00DC6EA9" w:rsidRPr="004B2182">
        <w:rPr>
          <w:rFonts w:asciiTheme="minorEastAsia" w:eastAsiaTheme="minorEastAsia" w:hAnsiTheme="minorEastAsia" w:hint="eastAsia"/>
          <w:szCs w:val="24"/>
        </w:rPr>
        <w:t>少年</w:t>
      </w:r>
      <w:r w:rsidRPr="004B2182">
        <w:rPr>
          <w:rFonts w:asciiTheme="minorEastAsia" w:eastAsiaTheme="minorEastAsia" w:hAnsiTheme="minorEastAsia" w:hint="eastAsia"/>
          <w:szCs w:val="24"/>
        </w:rPr>
        <w:t>に対</w:t>
      </w:r>
      <w:r w:rsidR="00016846" w:rsidRPr="004B2182">
        <w:rPr>
          <w:rFonts w:asciiTheme="minorEastAsia" w:eastAsiaTheme="minorEastAsia" w:hAnsiTheme="minorEastAsia" w:hint="eastAsia"/>
          <w:szCs w:val="24"/>
        </w:rPr>
        <w:t>する頭書事件について、以下の通り意見を述べる。</w:t>
      </w:r>
    </w:p>
    <w:p w14:paraId="613D6CE9" w14:textId="7D901925" w:rsidR="00B67E70" w:rsidRPr="004B2182" w:rsidRDefault="00B67E70" w:rsidP="009B4074">
      <w:pPr>
        <w:spacing w:line="400" w:lineRule="exact"/>
        <w:ind w:left="612" w:hanging="612"/>
        <w:rPr>
          <w:rFonts w:asciiTheme="minorEastAsia" w:eastAsiaTheme="minorEastAsia" w:hAnsiTheme="minorEastAsia"/>
          <w:szCs w:val="24"/>
        </w:rPr>
      </w:pPr>
    </w:p>
    <w:p w14:paraId="1C219688" w14:textId="791FB11A" w:rsidR="00D0118D" w:rsidRPr="004B2182" w:rsidRDefault="00D0118D" w:rsidP="00BD7625">
      <w:pPr>
        <w:spacing w:line="400" w:lineRule="exact"/>
        <w:ind w:left="612" w:hanging="612"/>
        <w:jc w:val="center"/>
        <w:rPr>
          <w:rFonts w:asciiTheme="minorEastAsia" w:eastAsiaTheme="minorEastAsia" w:hAnsiTheme="minorEastAsia"/>
          <w:szCs w:val="24"/>
        </w:rPr>
      </w:pPr>
      <w:r w:rsidRPr="004B2182">
        <w:rPr>
          <w:rFonts w:asciiTheme="minorEastAsia" w:eastAsiaTheme="minorEastAsia" w:hAnsiTheme="minorEastAsia" w:hint="eastAsia"/>
          <w:szCs w:val="24"/>
        </w:rPr>
        <w:t>意見の趣旨</w:t>
      </w:r>
    </w:p>
    <w:p w14:paraId="4FDA254F" w14:textId="18F40D33" w:rsidR="00D0118D" w:rsidRPr="004B2182" w:rsidRDefault="00BD7625" w:rsidP="009B4074">
      <w:pPr>
        <w:spacing w:line="400" w:lineRule="exact"/>
        <w:ind w:left="612" w:hanging="612"/>
        <w:rPr>
          <w:rFonts w:asciiTheme="minorEastAsia" w:eastAsiaTheme="minorEastAsia" w:hAnsiTheme="minorEastAsia"/>
          <w:szCs w:val="24"/>
        </w:rPr>
      </w:pPr>
      <w:r w:rsidRPr="004B2182">
        <w:rPr>
          <w:rFonts w:asciiTheme="minorEastAsia" w:eastAsiaTheme="minorEastAsia" w:hAnsiTheme="minorEastAsia" w:hint="eastAsia"/>
          <w:szCs w:val="24"/>
        </w:rPr>
        <w:t>少年を当面の間、試験観察に付するのが相当である。</w:t>
      </w:r>
    </w:p>
    <w:p w14:paraId="61D48C94" w14:textId="77777777" w:rsidR="00BD7625" w:rsidRPr="004B2182" w:rsidRDefault="00BD7625" w:rsidP="009B4074">
      <w:pPr>
        <w:spacing w:line="400" w:lineRule="exact"/>
        <w:ind w:left="612" w:hanging="612"/>
        <w:rPr>
          <w:rFonts w:asciiTheme="minorEastAsia" w:eastAsiaTheme="minorEastAsia" w:hAnsiTheme="minorEastAsia"/>
          <w:szCs w:val="24"/>
        </w:rPr>
      </w:pPr>
    </w:p>
    <w:p w14:paraId="7A721E8A" w14:textId="66518E7F" w:rsidR="00D0118D" w:rsidRPr="004B2182" w:rsidRDefault="00D0118D" w:rsidP="00BD7625">
      <w:pPr>
        <w:spacing w:line="400" w:lineRule="exact"/>
        <w:ind w:left="612" w:hanging="612"/>
        <w:jc w:val="center"/>
        <w:rPr>
          <w:rFonts w:asciiTheme="minorEastAsia" w:eastAsiaTheme="minorEastAsia" w:hAnsiTheme="minorEastAsia"/>
          <w:szCs w:val="24"/>
        </w:rPr>
      </w:pPr>
      <w:r w:rsidRPr="004B2182">
        <w:rPr>
          <w:rFonts w:asciiTheme="minorEastAsia" w:eastAsiaTheme="minorEastAsia" w:hAnsiTheme="minorEastAsia" w:hint="eastAsia"/>
          <w:szCs w:val="24"/>
        </w:rPr>
        <w:t>理由</w:t>
      </w:r>
    </w:p>
    <w:p w14:paraId="6BB01D7F" w14:textId="7BAE1A8C" w:rsidR="00D1185F" w:rsidRPr="004B2182" w:rsidRDefault="000D5760" w:rsidP="009B4074">
      <w:pPr>
        <w:spacing w:line="400" w:lineRule="exact"/>
        <w:ind w:left="612" w:hanging="612"/>
        <w:rPr>
          <w:rFonts w:asciiTheme="minorEastAsia" w:eastAsiaTheme="minorEastAsia" w:hAnsiTheme="minorEastAsia" w:cs="Times New Roman"/>
          <w:spacing w:val="2"/>
          <w:szCs w:val="24"/>
        </w:rPr>
      </w:pPr>
      <w:r w:rsidRPr="004B2182">
        <w:rPr>
          <w:rFonts w:asciiTheme="minorEastAsia" w:eastAsiaTheme="minorEastAsia" w:hAnsiTheme="minorEastAsia" w:hint="eastAsia"/>
          <w:szCs w:val="24"/>
        </w:rPr>
        <w:t>第</w:t>
      </w:r>
      <w:r w:rsidR="00D1185F" w:rsidRPr="004B2182">
        <w:rPr>
          <w:rFonts w:asciiTheme="minorEastAsia" w:eastAsiaTheme="minorEastAsia" w:hAnsiTheme="minorEastAsia" w:hint="eastAsia"/>
          <w:szCs w:val="24"/>
        </w:rPr>
        <w:t xml:space="preserve">１　</w:t>
      </w:r>
      <w:r w:rsidRPr="004B2182">
        <w:rPr>
          <w:rFonts w:asciiTheme="minorEastAsia" w:eastAsiaTheme="minorEastAsia" w:hAnsiTheme="minorEastAsia" w:hint="eastAsia"/>
          <w:szCs w:val="24"/>
        </w:rPr>
        <w:t>非行</w:t>
      </w:r>
      <w:r w:rsidR="00D04B84" w:rsidRPr="004B2182">
        <w:rPr>
          <w:rFonts w:asciiTheme="minorEastAsia" w:eastAsiaTheme="minorEastAsia" w:hAnsiTheme="minorEastAsia" w:hint="eastAsia"/>
          <w:szCs w:val="24"/>
        </w:rPr>
        <w:t>事実</w:t>
      </w:r>
      <w:r w:rsidR="00016846" w:rsidRPr="004B2182">
        <w:rPr>
          <w:rFonts w:asciiTheme="minorEastAsia" w:eastAsiaTheme="minorEastAsia" w:hAnsiTheme="minorEastAsia" w:hint="eastAsia"/>
          <w:szCs w:val="24"/>
        </w:rPr>
        <w:t>について</w:t>
      </w:r>
    </w:p>
    <w:p w14:paraId="0E4AB88B" w14:textId="65AB1340" w:rsidR="00FC34E3" w:rsidRPr="004B2182" w:rsidRDefault="00D1185F" w:rsidP="009B4074">
      <w:pPr>
        <w:spacing w:line="400" w:lineRule="exact"/>
        <w:ind w:left="284"/>
        <w:rPr>
          <w:rFonts w:asciiTheme="minorEastAsia" w:eastAsiaTheme="minorEastAsia" w:hAnsiTheme="minorEastAsia"/>
          <w:szCs w:val="24"/>
        </w:rPr>
      </w:pPr>
      <w:r w:rsidRPr="004B2182">
        <w:rPr>
          <w:rFonts w:asciiTheme="minorEastAsia" w:eastAsiaTheme="minorEastAsia" w:hAnsiTheme="minorEastAsia" w:hint="eastAsia"/>
          <w:szCs w:val="24"/>
        </w:rPr>
        <w:t xml:space="preserve">　</w:t>
      </w:r>
      <w:r w:rsidR="00455B82" w:rsidRPr="004B2182">
        <w:rPr>
          <w:rFonts w:asciiTheme="minorEastAsia" w:eastAsiaTheme="minorEastAsia" w:hAnsiTheme="minorEastAsia" w:hint="eastAsia"/>
          <w:szCs w:val="24"/>
        </w:rPr>
        <w:t>本件は、</w:t>
      </w:r>
      <w:r w:rsidR="00FC34E3" w:rsidRPr="004B2182">
        <w:rPr>
          <w:rFonts w:asciiTheme="minorEastAsia" w:eastAsiaTheme="minorEastAsia" w:hAnsiTheme="minorEastAsia" w:hint="eastAsia"/>
          <w:szCs w:val="24"/>
        </w:rPr>
        <w:t>少年が路上で大麻を所持していたという大麻取締法違反（単純所持）の事案である。</w:t>
      </w:r>
    </w:p>
    <w:p w14:paraId="6C070F13" w14:textId="0F0AF2FB" w:rsidR="008B7045" w:rsidRPr="004B2182" w:rsidRDefault="00FC34E3" w:rsidP="00FC34E3">
      <w:pPr>
        <w:spacing w:line="400" w:lineRule="exact"/>
        <w:ind w:left="284" w:firstLineChars="100" w:firstLine="254"/>
        <w:rPr>
          <w:rFonts w:asciiTheme="minorEastAsia" w:eastAsiaTheme="minorEastAsia" w:hAnsiTheme="minorEastAsia"/>
          <w:szCs w:val="24"/>
        </w:rPr>
      </w:pPr>
      <w:r w:rsidRPr="004B2182">
        <w:rPr>
          <w:rFonts w:asciiTheme="minorEastAsia" w:eastAsiaTheme="minorEastAsia" w:hAnsiTheme="minorEastAsia" w:hint="eastAsia"/>
          <w:szCs w:val="24"/>
        </w:rPr>
        <w:t>少年は、非行事実を特に争っておらず、付添人も</w:t>
      </w:r>
      <w:r w:rsidR="00BD7625" w:rsidRPr="004B2182">
        <w:rPr>
          <w:rFonts w:asciiTheme="minorEastAsia" w:eastAsiaTheme="minorEastAsia" w:hAnsiTheme="minorEastAsia" w:hint="eastAsia"/>
          <w:szCs w:val="24"/>
        </w:rPr>
        <w:t>非行事実</w:t>
      </w:r>
      <w:r w:rsidRPr="004B2182">
        <w:rPr>
          <w:rFonts w:asciiTheme="minorEastAsia" w:eastAsiaTheme="minorEastAsia" w:hAnsiTheme="minorEastAsia" w:hint="eastAsia"/>
          <w:szCs w:val="24"/>
        </w:rPr>
        <w:t>については</w:t>
      </w:r>
      <w:r w:rsidR="00BD7625" w:rsidRPr="004B2182">
        <w:rPr>
          <w:rFonts w:asciiTheme="minorEastAsia" w:eastAsiaTheme="minorEastAsia" w:hAnsiTheme="minorEastAsia" w:hint="eastAsia"/>
          <w:szCs w:val="24"/>
        </w:rPr>
        <w:t>争わない。</w:t>
      </w:r>
    </w:p>
    <w:p w14:paraId="4273C4DF" w14:textId="77777777" w:rsidR="000D5760" w:rsidRPr="004B2182" w:rsidRDefault="000D5760" w:rsidP="009B4074">
      <w:pPr>
        <w:spacing w:line="400" w:lineRule="exact"/>
        <w:rPr>
          <w:rFonts w:asciiTheme="minorEastAsia" w:eastAsiaTheme="minorEastAsia" w:hAnsiTheme="minorEastAsia"/>
          <w:szCs w:val="24"/>
        </w:rPr>
      </w:pPr>
    </w:p>
    <w:p w14:paraId="78E98D0A" w14:textId="16129B9B" w:rsidR="009275B6" w:rsidRPr="004B2182" w:rsidRDefault="000D5760" w:rsidP="00E1629D">
      <w:pPr>
        <w:spacing w:line="400" w:lineRule="exact"/>
        <w:rPr>
          <w:rFonts w:asciiTheme="minorEastAsia" w:eastAsiaTheme="minorEastAsia" w:hAnsiTheme="minorEastAsia"/>
          <w:szCs w:val="24"/>
        </w:rPr>
      </w:pPr>
      <w:r w:rsidRPr="004B2182">
        <w:rPr>
          <w:rFonts w:asciiTheme="minorEastAsia" w:eastAsiaTheme="minorEastAsia" w:hAnsiTheme="minorEastAsia"/>
          <w:szCs w:val="24"/>
        </w:rPr>
        <w:t xml:space="preserve">第2　</w:t>
      </w:r>
      <w:r w:rsidR="00E1629D" w:rsidRPr="004B2182">
        <w:rPr>
          <w:rFonts w:asciiTheme="minorEastAsia" w:eastAsiaTheme="minorEastAsia" w:hAnsiTheme="minorEastAsia" w:hint="eastAsia"/>
          <w:szCs w:val="24"/>
        </w:rPr>
        <w:t>要保護性について</w:t>
      </w:r>
    </w:p>
    <w:p w14:paraId="1730ACE9" w14:textId="520F92C9" w:rsidR="00BD7625" w:rsidRPr="004B2182" w:rsidRDefault="00792A9C" w:rsidP="00955380">
      <w:pPr>
        <w:spacing w:line="400" w:lineRule="exact"/>
        <w:ind w:leftChars="112" w:left="425" w:hangingChars="55" w:hanging="140"/>
        <w:rPr>
          <w:rFonts w:asciiTheme="minorEastAsia" w:eastAsiaTheme="minorEastAsia" w:hAnsiTheme="minorEastAsia"/>
          <w:szCs w:val="24"/>
        </w:rPr>
      </w:pPr>
      <w:r w:rsidRPr="004B2182">
        <w:rPr>
          <w:rFonts w:asciiTheme="minorEastAsia" w:eastAsiaTheme="minorEastAsia" w:hAnsiTheme="minorEastAsia" w:hint="eastAsia"/>
          <w:szCs w:val="24"/>
        </w:rPr>
        <w:t>1</w:t>
      </w:r>
      <w:r w:rsidR="00BD7625" w:rsidRPr="004B2182">
        <w:rPr>
          <w:rFonts w:asciiTheme="minorEastAsia" w:eastAsiaTheme="minorEastAsia" w:hAnsiTheme="minorEastAsia" w:hint="eastAsia"/>
          <w:szCs w:val="24"/>
        </w:rPr>
        <w:t xml:space="preserve">　少年の人となり</w:t>
      </w:r>
    </w:p>
    <w:p w14:paraId="3A7EFC7E" w14:textId="33ADEA1C" w:rsidR="00BD7625" w:rsidRPr="004B2182" w:rsidRDefault="003B2342" w:rsidP="008E5EF8">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少年は、</w:t>
      </w:r>
      <w:r w:rsidR="00FC06A4" w:rsidRPr="004B2182">
        <w:rPr>
          <w:rFonts w:asciiTheme="minorEastAsia" w:eastAsiaTheme="minorEastAsia" w:hAnsiTheme="minorEastAsia" w:hint="eastAsia"/>
          <w:szCs w:val="24"/>
        </w:rPr>
        <w:t>***</w:t>
      </w:r>
      <w:r w:rsidR="005C478F" w:rsidRPr="004B2182">
        <w:rPr>
          <w:rFonts w:asciiTheme="minorEastAsia" w:eastAsiaTheme="minorEastAsia" w:hAnsiTheme="minorEastAsia" w:hint="eastAsia"/>
          <w:szCs w:val="24"/>
        </w:rPr>
        <w:t>、確定診断はなされていないものの、ADHDまたはその傾向があるのではないかと考えられる。</w:t>
      </w:r>
    </w:p>
    <w:p w14:paraId="0C9B4528" w14:textId="30F2B5FF" w:rsidR="005C478F" w:rsidRPr="004B2182" w:rsidRDefault="005C478F" w:rsidP="008E5EF8">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他方、少年は</w:t>
      </w:r>
      <w:r w:rsidR="00985F6D" w:rsidRPr="004B2182">
        <w:rPr>
          <w:rFonts w:asciiTheme="minorEastAsia" w:eastAsiaTheme="minorEastAsia" w:hAnsiTheme="minorEastAsia" w:hint="eastAsia"/>
          <w:szCs w:val="24"/>
        </w:rPr>
        <w:t>、自分の興味・関心のある分野には</w:t>
      </w:r>
      <w:r w:rsidR="00963BE5" w:rsidRPr="004B2182">
        <w:rPr>
          <w:rFonts w:asciiTheme="minorEastAsia" w:eastAsiaTheme="minorEastAsia" w:hAnsiTheme="minorEastAsia" w:hint="eastAsia"/>
          <w:szCs w:val="24"/>
        </w:rPr>
        <w:t>熱中してこれを極めようとするところがあり、また行動力</w:t>
      </w:r>
      <w:r w:rsidR="007E674D" w:rsidRPr="004B2182">
        <w:rPr>
          <w:rFonts w:asciiTheme="minorEastAsia" w:eastAsiaTheme="minorEastAsia" w:hAnsiTheme="minorEastAsia" w:hint="eastAsia"/>
          <w:szCs w:val="24"/>
        </w:rPr>
        <w:t>にも優れている。</w:t>
      </w:r>
      <w:r w:rsidR="00FC06A4" w:rsidRPr="004B2182">
        <w:rPr>
          <w:rFonts w:asciiTheme="minorEastAsia" w:eastAsiaTheme="minorEastAsia" w:hAnsiTheme="minorEastAsia" w:hint="eastAsia"/>
          <w:szCs w:val="24"/>
        </w:rPr>
        <w:t>***</w:t>
      </w:r>
      <w:r w:rsidR="008E5EF8" w:rsidRPr="004B2182">
        <w:rPr>
          <w:rFonts w:asciiTheme="minorEastAsia" w:eastAsiaTheme="minorEastAsia" w:hAnsiTheme="minorEastAsia" w:hint="eastAsia"/>
          <w:szCs w:val="24"/>
        </w:rPr>
        <w:t>。</w:t>
      </w:r>
    </w:p>
    <w:p w14:paraId="44E09A90" w14:textId="2F6AFDA6" w:rsidR="008E5EF8" w:rsidRPr="004B2182" w:rsidRDefault="00792A9C" w:rsidP="00955380">
      <w:pPr>
        <w:spacing w:line="400" w:lineRule="exact"/>
        <w:ind w:leftChars="112" w:left="425" w:hangingChars="55" w:hanging="140"/>
        <w:rPr>
          <w:rFonts w:asciiTheme="minorEastAsia" w:eastAsiaTheme="minorEastAsia" w:hAnsiTheme="minorEastAsia"/>
          <w:szCs w:val="24"/>
        </w:rPr>
      </w:pPr>
      <w:r w:rsidRPr="004B2182">
        <w:rPr>
          <w:rFonts w:asciiTheme="minorEastAsia" w:eastAsiaTheme="minorEastAsia" w:hAnsiTheme="minorEastAsia" w:hint="eastAsia"/>
          <w:szCs w:val="24"/>
        </w:rPr>
        <w:t xml:space="preserve">2　</w:t>
      </w:r>
      <w:r w:rsidR="008E5EF8" w:rsidRPr="004B2182">
        <w:rPr>
          <w:rFonts w:asciiTheme="minorEastAsia" w:eastAsiaTheme="minorEastAsia" w:hAnsiTheme="minorEastAsia" w:hint="eastAsia"/>
          <w:szCs w:val="24"/>
        </w:rPr>
        <w:t>本件非行の分析</w:t>
      </w:r>
    </w:p>
    <w:p w14:paraId="225A39B7" w14:textId="4AD525CA" w:rsidR="00792A9C" w:rsidRPr="004B2182" w:rsidRDefault="00792A9C" w:rsidP="008E5EF8">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本件非行は、</w:t>
      </w:r>
      <w:r w:rsidR="008E5EF8" w:rsidRPr="004B2182">
        <w:rPr>
          <w:rFonts w:asciiTheme="minorEastAsia" w:eastAsiaTheme="minorEastAsia" w:hAnsiTheme="minorEastAsia" w:hint="eastAsia"/>
          <w:szCs w:val="24"/>
        </w:rPr>
        <w:t>すでに中間意見書でも述べたところであるが、</w:t>
      </w:r>
      <w:r w:rsidRPr="004B2182">
        <w:rPr>
          <w:rFonts w:asciiTheme="minorEastAsia" w:eastAsiaTheme="minorEastAsia" w:hAnsiTheme="minorEastAsia" w:hint="eastAsia"/>
          <w:szCs w:val="24"/>
        </w:rPr>
        <w:t>一言で言うと、</w:t>
      </w:r>
      <w:r w:rsidR="002B0AFD" w:rsidRPr="004B2182">
        <w:rPr>
          <w:rFonts w:asciiTheme="minorEastAsia" w:eastAsiaTheme="minorEastAsia" w:hAnsiTheme="minorEastAsia" w:hint="eastAsia"/>
          <w:szCs w:val="24"/>
        </w:rPr>
        <w:t>家庭や学校に居場所がなく、自己肯定感に</w:t>
      </w:r>
      <w:r w:rsidR="004B38B5" w:rsidRPr="004B2182">
        <w:rPr>
          <w:rFonts w:asciiTheme="minorEastAsia" w:eastAsiaTheme="minorEastAsia" w:hAnsiTheme="minorEastAsia" w:hint="eastAsia"/>
          <w:szCs w:val="24"/>
        </w:rPr>
        <w:t>乏しい少年が、大麻を通じた不良交友の中に自身の居場所を見いだし、承認欲求を満たしていた事案であると考えら</w:t>
      </w:r>
      <w:r w:rsidR="004B38B5" w:rsidRPr="004B2182">
        <w:rPr>
          <w:rFonts w:asciiTheme="minorEastAsia" w:eastAsiaTheme="minorEastAsia" w:hAnsiTheme="minorEastAsia" w:hint="eastAsia"/>
          <w:szCs w:val="24"/>
        </w:rPr>
        <w:lastRenderedPageBreak/>
        <w:t>れる。</w:t>
      </w:r>
    </w:p>
    <w:p w14:paraId="50583E1B" w14:textId="7172960B" w:rsidR="00530B48" w:rsidRPr="004B2182" w:rsidRDefault="004B38B5" w:rsidP="00955380">
      <w:pPr>
        <w:spacing w:line="400" w:lineRule="exact"/>
        <w:ind w:leftChars="112" w:left="425" w:hangingChars="55" w:hanging="140"/>
        <w:rPr>
          <w:rFonts w:asciiTheme="minorEastAsia" w:eastAsiaTheme="minorEastAsia" w:hAnsiTheme="minorEastAsia"/>
          <w:szCs w:val="24"/>
        </w:rPr>
      </w:pPr>
      <w:r w:rsidRPr="004B2182">
        <w:rPr>
          <w:rFonts w:asciiTheme="minorEastAsia" w:eastAsiaTheme="minorEastAsia" w:hAnsiTheme="minorEastAsia" w:hint="eastAsia"/>
          <w:szCs w:val="24"/>
        </w:rPr>
        <w:t xml:space="preserve">3　</w:t>
      </w:r>
      <w:r w:rsidR="00530B48" w:rsidRPr="004B2182">
        <w:rPr>
          <w:rFonts w:asciiTheme="minorEastAsia" w:eastAsiaTheme="minorEastAsia" w:hAnsiTheme="minorEastAsia" w:hint="eastAsia"/>
          <w:szCs w:val="24"/>
        </w:rPr>
        <w:t>前件非行から本件に至るまでの経緯</w:t>
      </w:r>
    </w:p>
    <w:p w14:paraId="2F11891C" w14:textId="3AF2F278" w:rsidR="00530B48" w:rsidRPr="004B2182" w:rsidRDefault="004B38B5" w:rsidP="00BC2805">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少年は、前件非行によって保護観察処分となった後、</w:t>
      </w:r>
      <w:r w:rsidR="00FB4A92" w:rsidRPr="004B2182">
        <w:rPr>
          <w:rFonts w:asciiTheme="minorEastAsia" w:eastAsiaTheme="minorEastAsia" w:hAnsiTheme="minorEastAsia" w:hint="eastAsia"/>
          <w:szCs w:val="24"/>
        </w:rPr>
        <w:t>特に非行傾向などもない姉や弟と</w:t>
      </w:r>
      <w:r w:rsidR="0082695E" w:rsidRPr="004B2182">
        <w:rPr>
          <w:rFonts w:asciiTheme="minorEastAsia" w:eastAsiaTheme="minorEastAsia" w:hAnsiTheme="minorEastAsia" w:hint="eastAsia"/>
          <w:szCs w:val="24"/>
        </w:rPr>
        <w:t>家庭内でますます比較され</w:t>
      </w:r>
      <w:r w:rsidR="002D7D50" w:rsidRPr="004B2182">
        <w:rPr>
          <w:rFonts w:asciiTheme="minorEastAsia" w:eastAsiaTheme="minorEastAsia" w:hAnsiTheme="minorEastAsia" w:hint="eastAsia"/>
          <w:szCs w:val="24"/>
        </w:rPr>
        <w:t>るようになって</w:t>
      </w:r>
      <w:r w:rsidR="002B7E7B" w:rsidRPr="004B2182">
        <w:rPr>
          <w:rFonts w:asciiTheme="minorEastAsia" w:eastAsiaTheme="minorEastAsia" w:hAnsiTheme="minorEastAsia" w:hint="eastAsia"/>
          <w:szCs w:val="24"/>
        </w:rPr>
        <w:t>、</w:t>
      </w:r>
      <w:r w:rsidR="002D7D50" w:rsidRPr="004B2182">
        <w:rPr>
          <w:rFonts w:asciiTheme="minorEastAsia" w:eastAsiaTheme="minorEastAsia" w:hAnsiTheme="minorEastAsia" w:hint="eastAsia"/>
          <w:szCs w:val="24"/>
        </w:rPr>
        <w:t>家庭内での居場所をさらに失っていった。</w:t>
      </w:r>
    </w:p>
    <w:p w14:paraId="3E713CED" w14:textId="32226209" w:rsidR="00004BC0" w:rsidRPr="004B2182" w:rsidRDefault="00712659" w:rsidP="00530B48">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また、</w:t>
      </w:r>
      <w:r w:rsidR="00FC06A4" w:rsidRPr="004B2182">
        <w:rPr>
          <w:rFonts w:asciiTheme="minorEastAsia" w:eastAsiaTheme="minorEastAsia" w:hAnsiTheme="minorEastAsia" w:hint="eastAsia"/>
          <w:szCs w:val="24"/>
        </w:rPr>
        <w:t>***</w:t>
      </w:r>
      <w:r w:rsidRPr="004B2182">
        <w:rPr>
          <w:rFonts w:asciiTheme="minorEastAsia" w:eastAsiaTheme="minorEastAsia" w:hAnsiTheme="minorEastAsia" w:hint="eastAsia"/>
          <w:szCs w:val="24"/>
        </w:rPr>
        <w:t>高校に在籍していたものの、もともと座学での学習を苦手としていたこともあり、高校</w:t>
      </w:r>
      <w:r w:rsidR="004E6F12" w:rsidRPr="004B2182">
        <w:rPr>
          <w:rFonts w:asciiTheme="minorEastAsia" w:eastAsiaTheme="minorEastAsia" w:hAnsiTheme="minorEastAsia" w:hint="eastAsia"/>
          <w:szCs w:val="24"/>
        </w:rPr>
        <w:t>も欠席するようになっていった。</w:t>
      </w:r>
      <w:r w:rsidR="00FC06A4" w:rsidRPr="004B2182">
        <w:rPr>
          <w:rFonts w:asciiTheme="minorEastAsia" w:eastAsiaTheme="minorEastAsia" w:hAnsiTheme="minorEastAsia" w:hint="eastAsia"/>
          <w:szCs w:val="24"/>
        </w:rPr>
        <w:t>***</w:t>
      </w:r>
      <w:r w:rsidR="00217FD8" w:rsidRPr="004B2182">
        <w:rPr>
          <w:rFonts w:asciiTheme="minorEastAsia" w:eastAsiaTheme="minorEastAsia" w:hAnsiTheme="minorEastAsia" w:hint="eastAsia"/>
          <w:szCs w:val="24"/>
        </w:rPr>
        <w:t>には、少年は高校を留年する</w:t>
      </w:r>
      <w:r w:rsidR="0075556E" w:rsidRPr="004B2182">
        <w:rPr>
          <w:rFonts w:asciiTheme="minorEastAsia" w:eastAsiaTheme="minorEastAsia" w:hAnsiTheme="minorEastAsia" w:hint="eastAsia"/>
          <w:szCs w:val="24"/>
        </w:rPr>
        <w:t>こととなり、同級生の友人から出遅れてしまう形となったため、学校の中でも友人がいなくなり、</w:t>
      </w:r>
      <w:r w:rsidR="00004BC0" w:rsidRPr="004B2182">
        <w:rPr>
          <w:rFonts w:asciiTheme="minorEastAsia" w:eastAsiaTheme="minorEastAsia" w:hAnsiTheme="minorEastAsia" w:hint="eastAsia"/>
          <w:szCs w:val="24"/>
        </w:rPr>
        <w:t>学校での居場所もなくしてしまった。</w:t>
      </w:r>
      <w:r w:rsidR="003F4CDE" w:rsidRPr="004B2182">
        <w:rPr>
          <w:rFonts w:asciiTheme="minorEastAsia" w:eastAsiaTheme="minorEastAsia" w:hAnsiTheme="minorEastAsia" w:hint="eastAsia"/>
          <w:szCs w:val="24"/>
        </w:rPr>
        <w:t>このため、少年はいよいよ学習への意欲を失ってしまった。</w:t>
      </w:r>
    </w:p>
    <w:p w14:paraId="049BF081" w14:textId="5A7857D1" w:rsidR="004B38B5" w:rsidRPr="004B2182" w:rsidRDefault="004E6F12" w:rsidP="00530B48">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そのような中で、少年は</w:t>
      </w:r>
      <w:r w:rsidR="00994488" w:rsidRPr="004B2182">
        <w:rPr>
          <w:rFonts w:asciiTheme="minorEastAsia" w:eastAsiaTheme="minorEastAsia" w:hAnsiTheme="minorEastAsia" w:hint="eastAsia"/>
          <w:szCs w:val="24"/>
        </w:rPr>
        <w:t>夜間</w:t>
      </w:r>
      <w:r w:rsidR="00085A2C" w:rsidRPr="004B2182">
        <w:rPr>
          <w:rFonts w:asciiTheme="minorEastAsia" w:eastAsiaTheme="minorEastAsia" w:hAnsiTheme="minorEastAsia" w:hint="eastAsia"/>
          <w:szCs w:val="24"/>
        </w:rPr>
        <w:t>に出歩くようになり、</w:t>
      </w:r>
      <w:r w:rsidR="00446467" w:rsidRPr="004B2182">
        <w:rPr>
          <w:rFonts w:asciiTheme="minorEastAsia" w:eastAsiaTheme="minorEastAsia" w:hAnsiTheme="minorEastAsia" w:hint="eastAsia"/>
          <w:szCs w:val="24"/>
        </w:rPr>
        <w:t>不良交友の中で大麻を使用している先輩を紹介された。少年は</w:t>
      </w:r>
      <w:r w:rsidR="00B96EA2" w:rsidRPr="004B2182">
        <w:rPr>
          <w:rFonts w:asciiTheme="minorEastAsia" w:eastAsiaTheme="minorEastAsia" w:hAnsiTheme="minorEastAsia" w:hint="eastAsia"/>
          <w:szCs w:val="24"/>
        </w:rPr>
        <w:t>先輩から大麻を勧められて</w:t>
      </w:r>
      <w:r w:rsidR="003E0174" w:rsidRPr="004B2182">
        <w:rPr>
          <w:rFonts w:asciiTheme="minorEastAsia" w:eastAsiaTheme="minorEastAsia" w:hAnsiTheme="minorEastAsia" w:hint="eastAsia"/>
          <w:szCs w:val="24"/>
        </w:rPr>
        <w:t>使用するに至り、</w:t>
      </w:r>
      <w:r w:rsidR="00782912" w:rsidRPr="004B2182">
        <w:rPr>
          <w:rFonts w:asciiTheme="minorEastAsia" w:eastAsiaTheme="minorEastAsia" w:hAnsiTheme="minorEastAsia" w:hint="eastAsia"/>
          <w:szCs w:val="24"/>
        </w:rPr>
        <w:t>半年ほど前からは、</w:t>
      </w:r>
      <w:r w:rsidR="00494795" w:rsidRPr="004B2182">
        <w:rPr>
          <w:rFonts w:asciiTheme="minorEastAsia" w:eastAsiaTheme="minorEastAsia" w:hAnsiTheme="minorEastAsia" w:hint="eastAsia"/>
          <w:szCs w:val="24"/>
        </w:rPr>
        <w:t>不良仲間と一緒に大麻を</w:t>
      </w:r>
      <w:r w:rsidR="000F365E" w:rsidRPr="004B2182">
        <w:rPr>
          <w:rFonts w:asciiTheme="minorEastAsia" w:eastAsiaTheme="minorEastAsia" w:hAnsiTheme="minorEastAsia" w:hint="eastAsia"/>
          <w:szCs w:val="24"/>
        </w:rPr>
        <w:t>使用していた。</w:t>
      </w:r>
      <w:r w:rsidR="00245CD1" w:rsidRPr="004B2182">
        <w:rPr>
          <w:rFonts w:asciiTheme="minorEastAsia" w:eastAsiaTheme="minorEastAsia" w:hAnsiTheme="minorEastAsia" w:hint="eastAsia"/>
          <w:szCs w:val="24"/>
        </w:rPr>
        <w:t>少年によれば、上述のような家庭や学校の状況に加えて、当時交際していた女子から振られて自暴自棄になっていたことも、大麻使用のきっかけとして考えられるという。</w:t>
      </w:r>
    </w:p>
    <w:p w14:paraId="005011EA" w14:textId="2ED33D48" w:rsidR="00903EFF" w:rsidRPr="004B2182" w:rsidRDefault="00903EFF" w:rsidP="005C7934">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本件非行事実を見ると、少年が所持していた大麻はそれなりに量が多いものの、これは少年が営利目的で所持していたというよりは、</w:t>
      </w:r>
      <w:r w:rsidR="00FB47C6" w:rsidRPr="004B2182">
        <w:rPr>
          <w:rFonts w:asciiTheme="minorEastAsia" w:eastAsiaTheme="minorEastAsia" w:hAnsiTheme="minorEastAsia" w:hint="eastAsia"/>
          <w:szCs w:val="24"/>
        </w:rPr>
        <w:t>友人</w:t>
      </w:r>
      <w:r w:rsidR="00815616" w:rsidRPr="004B2182">
        <w:rPr>
          <w:rFonts w:asciiTheme="minorEastAsia" w:eastAsiaTheme="minorEastAsia" w:hAnsiTheme="minorEastAsia" w:hint="eastAsia"/>
          <w:szCs w:val="24"/>
        </w:rPr>
        <w:t>に大麻を分けてやって、</w:t>
      </w:r>
      <w:r w:rsidRPr="004B2182">
        <w:rPr>
          <w:rFonts w:asciiTheme="minorEastAsia" w:eastAsiaTheme="minorEastAsia" w:hAnsiTheme="minorEastAsia" w:hint="eastAsia"/>
          <w:szCs w:val="24"/>
        </w:rPr>
        <w:t>仲間内で</w:t>
      </w:r>
      <w:r w:rsidR="00D92360" w:rsidRPr="004B2182">
        <w:rPr>
          <w:rFonts w:asciiTheme="minorEastAsia" w:eastAsiaTheme="minorEastAsia" w:hAnsiTheme="minorEastAsia" w:hint="eastAsia"/>
          <w:szCs w:val="24"/>
        </w:rPr>
        <w:t>大麻を使用することにより、ある種の連帯感を深め、また少年が「大麻を調達できる奴」として周囲から認識されることにより、自己肯定感を深めていたことの表れである。</w:t>
      </w:r>
    </w:p>
    <w:p w14:paraId="6A79E300" w14:textId="2871D7CE" w:rsidR="00FD11E6" w:rsidRPr="004B2182" w:rsidRDefault="005E2048" w:rsidP="00955380">
      <w:pPr>
        <w:spacing w:line="400" w:lineRule="exact"/>
        <w:ind w:leftChars="112" w:left="425" w:hangingChars="55" w:hanging="140"/>
        <w:rPr>
          <w:rFonts w:asciiTheme="minorEastAsia" w:eastAsiaTheme="minorEastAsia" w:hAnsiTheme="minorEastAsia"/>
          <w:szCs w:val="24"/>
        </w:rPr>
      </w:pPr>
      <w:r w:rsidRPr="004B2182">
        <w:rPr>
          <w:rFonts w:asciiTheme="minorEastAsia" w:eastAsiaTheme="minorEastAsia" w:hAnsiTheme="minorEastAsia" w:hint="eastAsia"/>
          <w:szCs w:val="24"/>
        </w:rPr>
        <w:t xml:space="preserve">4　</w:t>
      </w:r>
      <w:r w:rsidR="00A22A9C" w:rsidRPr="004B2182">
        <w:rPr>
          <w:rFonts w:asciiTheme="minorEastAsia" w:eastAsiaTheme="minorEastAsia" w:hAnsiTheme="minorEastAsia" w:hint="eastAsia"/>
          <w:szCs w:val="24"/>
        </w:rPr>
        <w:t>考察</w:t>
      </w:r>
    </w:p>
    <w:p w14:paraId="30E0E110" w14:textId="739DD3E7" w:rsidR="00160CC1" w:rsidRPr="004B2182" w:rsidRDefault="005C26F5" w:rsidP="00A22A9C">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確かに、少年が所持していた大麻の量は、自己使用目的の事案の中では多い部類に属するし、少年の大麻に対する耽溺の度合いにも軽視しがたい</w:t>
      </w:r>
      <w:r w:rsidR="002D0831" w:rsidRPr="004B2182">
        <w:rPr>
          <w:rFonts w:asciiTheme="minorEastAsia" w:eastAsiaTheme="minorEastAsia" w:hAnsiTheme="minorEastAsia" w:hint="eastAsia"/>
          <w:szCs w:val="24"/>
        </w:rPr>
        <w:t>点があることは否めない。しかしながら、</w:t>
      </w:r>
      <w:r w:rsidR="00A02AC1" w:rsidRPr="004B2182">
        <w:rPr>
          <w:rFonts w:asciiTheme="minorEastAsia" w:eastAsiaTheme="minorEastAsia" w:hAnsiTheme="minorEastAsia" w:hint="eastAsia"/>
          <w:szCs w:val="24"/>
        </w:rPr>
        <w:t>少年は、家庭にも学校にも居場所を見いだせないことが原因で、</w:t>
      </w:r>
      <w:r w:rsidR="004521B9" w:rsidRPr="004B2182">
        <w:rPr>
          <w:rFonts w:asciiTheme="minorEastAsia" w:eastAsiaTheme="minorEastAsia" w:hAnsiTheme="minorEastAsia" w:hint="eastAsia"/>
          <w:szCs w:val="24"/>
        </w:rPr>
        <w:t>承認欲求を渇望する状況に陥っており、</w:t>
      </w:r>
      <w:r w:rsidR="00825C0C" w:rsidRPr="004B2182">
        <w:rPr>
          <w:rFonts w:asciiTheme="minorEastAsia" w:eastAsiaTheme="minorEastAsia" w:hAnsiTheme="minorEastAsia" w:hint="eastAsia"/>
          <w:szCs w:val="24"/>
        </w:rPr>
        <w:t>大麻は周囲</w:t>
      </w:r>
      <w:r w:rsidR="00032306" w:rsidRPr="004B2182">
        <w:rPr>
          <w:rFonts w:asciiTheme="minorEastAsia" w:eastAsiaTheme="minorEastAsia" w:hAnsiTheme="minorEastAsia" w:hint="eastAsia"/>
          <w:szCs w:val="24"/>
        </w:rPr>
        <w:t>の</w:t>
      </w:r>
      <w:r w:rsidR="00AE034C" w:rsidRPr="004B2182">
        <w:rPr>
          <w:rFonts w:asciiTheme="minorEastAsia" w:eastAsiaTheme="minorEastAsia" w:hAnsiTheme="minorEastAsia" w:hint="eastAsia"/>
          <w:szCs w:val="24"/>
        </w:rPr>
        <w:t>仲間たちから承認されるための手段であったに過ぎない。そういう意味では、バイクを乗り回したり、夜間に遊び回るのと大差な</w:t>
      </w:r>
      <w:r w:rsidR="00160CC1" w:rsidRPr="004B2182">
        <w:rPr>
          <w:rFonts w:asciiTheme="minorEastAsia" w:eastAsiaTheme="minorEastAsia" w:hAnsiTheme="minorEastAsia" w:hint="eastAsia"/>
          <w:szCs w:val="24"/>
        </w:rPr>
        <w:t>いものといえる。</w:t>
      </w:r>
      <w:r w:rsidR="00507010" w:rsidRPr="004B2182">
        <w:rPr>
          <w:rFonts w:asciiTheme="minorEastAsia" w:eastAsiaTheme="minorEastAsia" w:hAnsiTheme="minorEastAsia" w:hint="eastAsia"/>
          <w:szCs w:val="24"/>
        </w:rPr>
        <w:t>少なくとも、薬物事犯特有の問題点が前面に</w:t>
      </w:r>
      <w:r w:rsidR="00666B53" w:rsidRPr="004B2182">
        <w:rPr>
          <w:rFonts w:asciiTheme="minorEastAsia" w:eastAsiaTheme="minorEastAsia" w:hAnsiTheme="minorEastAsia" w:hint="eastAsia"/>
          <w:szCs w:val="24"/>
        </w:rPr>
        <w:t>出てくるような事案ではない。</w:t>
      </w:r>
    </w:p>
    <w:p w14:paraId="3AF86170" w14:textId="5EB9200F" w:rsidR="00F82015" w:rsidRPr="004B2182" w:rsidRDefault="00464F0C" w:rsidP="00A22A9C">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また、大麻の使用頻度が高いことについても</w:t>
      </w:r>
      <w:r w:rsidR="00F82015" w:rsidRPr="004B2182">
        <w:rPr>
          <w:rFonts w:asciiTheme="minorEastAsia" w:eastAsiaTheme="minorEastAsia" w:hAnsiTheme="minorEastAsia" w:hint="eastAsia"/>
          <w:szCs w:val="24"/>
        </w:rPr>
        <w:t>同様であり、</w:t>
      </w:r>
      <w:r w:rsidR="00BE4AA3" w:rsidRPr="004B2182">
        <w:rPr>
          <w:rFonts w:asciiTheme="minorEastAsia" w:eastAsiaTheme="minorEastAsia" w:hAnsiTheme="minorEastAsia" w:hint="eastAsia"/>
          <w:szCs w:val="24"/>
        </w:rPr>
        <w:t>大麻自体に化学的に依存しているというよりは、大麻を通じた不良交友に自身の居場所を見いだしているという</w:t>
      </w:r>
      <w:r w:rsidR="00E736A4" w:rsidRPr="004B2182">
        <w:rPr>
          <w:rFonts w:asciiTheme="minorEastAsia" w:eastAsiaTheme="minorEastAsia" w:hAnsiTheme="minorEastAsia" w:hint="eastAsia"/>
          <w:szCs w:val="24"/>
        </w:rPr>
        <w:t>べきであり、そうした周囲との関係性に依存していたものと見るべきものである。</w:t>
      </w:r>
    </w:p>
    <w:p w14:paraId="0C5F2B0A" w14:textId="3637B2FA" w:rsidR="00D92360" w:rsidRPr="004B2182" w:rsidRDefault="008741DB" w:rsidP="00A22A9C">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lastRenderedPageBreak/>
        <w:t>従って、少年の大麻の所持量や使用頻度を捉えて、直ちに少年院での</w:t>
      </w:r>
      <w:r w:rsidR="0007132B" w:rsidRPr="004B2182">
        <w:rPr>
          <w:rFonts w:asciiTheme="minorEastAsia" w:eastAsiaTheme="minorEastAsia" w:hAnsiTheme="minorEastAsia" w:hint="eastAsia"/>
          <w:szCs w:val="24"/>
        </w:rPr>
        <w:t>処遇を必要とするような要保護性が認められるとする</w:t>
      </w:r>
      <w:r w:rsidR="00E736A4" w:rsidRPr="004B2182">
        <w:rPr>
          <w:rFonts w:asciiTheme="minorEastAsia" w:eastAsiaTheme="minorEastAsia" w:hAnsiTheme="minorEastAsia" w:hint="eastAsia"/>
          <w:szCs w:val="24"/>
        </w:rPr>
        <w:t>ことはできない。</w:t>
      </w:r>
      <w:r w:rsidR="008E615C" w:rsidRPr="004B2182">
        <w:rPr>
          <w:rFonts w:asciiTheme="minorEastAsia" w:eastAsiaTheme="minorEastAsia" w:hAnsiTheme="minorEastAsia" w:hint="eastAsia"/>
          <w:szCs w:val="24"/>
        </w:rPr>
        <w:t>薬物事犯については、少年院において薬物離脱プログラムを用いた教育を行うべきと</w:t>
      </w:r>
      <w:r w:rsidR="00AF43AC">
        <w:rPr>
          <w:rFonts w:asciiTheme="minorEastAsia" w:eastAsiaTheme="minorEastAsia" w:hAnsiTheme="minorEastAsia" w:hint="eastAsia"/>
          <w:szCs w:val="24"/>
        </w:rPr>
        <w:t>い</w:t>
      </w:r>
      <w:r w:rsidR="008E615C" w:rsidRPr="004B2182">
        <w:rPr>
          <w:rFonts w:asciiTheme="minorEastAsia" w:eastAsiaTheme="minorEastAsia" w:hAnsiTheme="minorEastAsia" w:hint="eastAsia"/>
          <w:szCs w:val="24"/>
        </w:rPr>
        <w:t>う考え方も一般論としては否定しないが、本件特有の事情を見るに、そのような考え方はやや形式的・短絡的ではないかと思われる。</w:t>
      </w:r>
    </w:p>
    <w:p w14:paraId="4735D3C0" w14:textId="3120AEF0" w:rsidR="00E736A4" w:rsidRPr="004B2182" w:rsidRDefault="0007132B" w:rsidP="00955380">
      <w:pPr>
        <w:spacing w:line="400" w:lineRule="exact"/>
        <w:ind w:leftChars="112" w:left="425" w:hangingChars="55" w:hanging="140"/>
        <w:rPr>
          <w:rFonts w:asciiTheme="minorEastAsia" w:eastAsiaTheme="minorEastAsia" w:hAnsiTheme="minorEastAsia"/>
          <w:szCs w:val="24"/>
        </w:rPr>
      </w:pPr>
      <w:r w:rsidRPr="004B2182">
        <w:rPr>
          <w:rFonts w:asciiTheme="minorEastAsia" w:eastAsiaTheme="minorEastAsia" w:hAnsiTheme="minorEastAsia" w:hint="eastAsia"/>
          <w:szCs w:val="24"/>
        </w:rPr>
        <w:t xml:space="preserve">5　</w:t>
      </w:r>
      <w:r w:rsidR="00E736A4" w:rsidRPr="004B2182">
        <w:rPr>
          <w:rFonts w:asciiTheme="minorEastAsia" w:eastAsiaTheme="minorEastAsia" w:hAnsiTheme="minorEastAsia" w:hint="eastAsia"/>
          <w:szCs w:val="24"/>
        </w:rPr>
        <w:t>周囲の環境</w:t>
      </w:r>
    </w:p>
    <w:p w14:paraId="15DECFD4" w14:textId="09F6FCAE" w:rsidR="00BD70EA" w:rsidRPr="004B2182" w:rsidRDefault="0007132B" w:rsidP="00E736A4">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もっとも、少年の周囲には、少なくない人数の大麻常用者が存在することが示唆されており、その中には、複数回少年院に送致されたことのある者や、それを超えて刑事処分を受けた者、暴力団その他の反社会的勢力と密接に交際している者などが含まれているようである。このため、</w:t>
      </w:r>
      <w:r w:rsidR="00C06126" w:rsidRPr="004B2182">
        <w:rPr>
          <w:rFonts w:asciiTheme="minorEastAsia" w:eastAsiaTheme="minorEastAsia" w:hAnsiTheme="minorEastAsia" w:hint="eastAsia"/>
          <w:szCs w:val="24"/>
        </w:rPr>
        <w:t>少年が従前通りに地元で生活しながら更生していくということは現実的でない</w:t>
      </w:r>
      <w:r w:rsidR="00BE6FB4" w:rsidRPr="004B2182">
        <w:rPr>
          <w:rFonts w:asciiTheme="minorEastAsia" w:eastAsiaTheme="minorEastAsia" w:hAnsiTheme="minorEastAsia" w:hint="eastAsia"/>
          <w:szCs w:val="24"/>
        </w:rPr>
        <w:t>。</w:t>
      </w:r>
    </w:p>
    <w:p w14:paraId="625471EB" w14:textId="6165D77F" w:rsidR="0007132B" w:rsidRPr="004B2182" w:rsidRDefault="00BD70EA" w:rsidP="00E736A4">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この点については、</w:t>
      </w:r>
      <w:r w:rsidR="00424CFF" w:rsidRPr="004B2182">
        <w:rPr>
          <w:rFonts w:asciiTheme="minorEastAsia" w:eastAsiaTheme="minorEastAsia" w:hAnsiTheme="minorEastAsia" w:hint="eastAsia"/>
          <w:szCs w:val="24"/>
        </w:rPr>
        <w:t>前件非行後の家庭での指導・監督が奏功していなかったこと</w:t>
      </w:r>
      <w:r w:rsidR="00A32C6A" w:rsidRPr="004B2182">
        <w:rPr>
          <w:rFonts w:asciiTheme="minorEastAsia" w:eastAsiaTheme="minorEastAsia" w:hAnsiTheme="minorEastAsia" w:hint="eastAsia"/>
          <w:szCs w:val="24"/>
        </w:rPr>
        <w:t>が</w:t>
      </w:r>
      <w:r w:rsidR="00C437CC" w:rsidRPr="004B2182">
        <w:rPr>
          <w:rFonts w:asciiTheme="minorEastAsia" w:eastAsiaTheme="minorEastAsia" w:hAnsiTheme="minorEastAsia" w:hint="eastAsia"/>
          <w:szCs w:val="24"/>
        </w:rPr>
        <w:t>指摘される</w:t>
      </w:r>
      <w:r w:rsidR="00A32C6A" w:rsidRPr="004B2182">
        <w:rPr>
          <w:rFonts w:asciiTheme="minorEastAsia" w:eastAsiaTheme="minorEastAsia" w:hAnsiTheme="minorEastAsia" w:hint="eastAsia"/>
          <w:szCs w:val="24"/>
        </w:rPr>
        <w:t>、本件非行に関する保護者の受け止め方についても、調査官が指摘するとおり、</w:t>
      </w:r>
      <w:r w:rsidR="00C7437D" w:rsidRPr="004B2182">
        <w:rPr>
          <w:rFonts w:asciiTheme="minorEastAsia" w:eastAsiaTheme="minorEastAsia" w:hAnsiTheme="minorEastAsia" w:hint="eastAsia"/>
          <w:szCs w:val="24"/>
        </w:rPr>
        <w:t>必ずしも適当でない部分が見受けられる</w:t>
      </w:r>
      <w:r w:rsidR="00424CFF" w:rsidRPr="004B2182">
        <w:rPr>
          <w:rFonts w:asciiTheme="minorEastAsia" w:eastAsiaTheme="minorEastAsia" w:hAnsiTheme="minorEastAsia" w:hint="eastAsia"/>
          <w:szCs w:val="24"/>
        </w:rPr>
        <w:t>。</w:t>
      </w:r>
    </w:p>
    <w:p w14:paraId="2BED1811" w14:textId="44723DB3" w:rsidR="00E82F1E" w:rsidRPr="004B2182" w:rsidRDefault="00E82F1E" w:rsidP="00E736A4">
      <w:pPr>
        <w:spacing w:line="400" w:lineRule="exact"/>
        <w:ind w:leftChars="167" w:left="424" w:firstLineChars="55" w:firstLine="140"/>
        <w:rPr>
          <w:rFonts w:asciiTheme="minorEastAsia" w:eastAsiaTheme="minorEastAsia" w:hAnsiTheme="minorEastAsia"/>
          <w:szCs w:val="24"/>
        </w:rPr>
      </w:pPr>
      <w:r w:rsidRPr="004B2182">
        <w:rPr>
          <w:rFonts w:asciiTheme="minorEastAsia" w:eastAsiaTheme="minorEastAsia" w:hAnsiTheme="minorEastAsia" w:hint="eastAsia"/>
          <w:szCs w:val="24"/>
        </w:rPr>
        <w:t>さらに、本件に関与した人物のうち、証拠不十分などが原因で立件に至っていない者も相当数存在するようであり、このまま少年を地元に帰した場合には、そうした人物から再び大麻などに誘われるリスクが懸念されるところである。</w:t>
      </w:r>
    </w:p>
    <w:p w14:paraId="2F6AA6E9" w14:textId="51A47131" w:rsidR="008674AB" w:rsidRPr="004B2182" w:rsidRDefault="008674AB" w:rsidP="00E1629D">
      <w:pPr>
        <w:spacing w:line="400" w:lineRule="exact"/>
        <w:rPr>
          <w:rFonts w:asciiTheme="minorEastAsia" w:eastAsiaTheme="minorEastAsia" w:hAnsiTheme="minorEastAsia"/>
          <w:szCs w:val="24"/>
        </w:rPr>
      </w:pPr>
    </w:p>
    <w:p w14:paraId="2C973367" w14:textId="3669B23F" w:rsidR="00E82F1E" w:rsidRPr="004B2182" w:rsidRDefault="00E82F1E" w:rsidP="00E1629D">
      <w:pPr>
        <w:spacing w:line="400" w:lineRule="exact"/>
        <w:rPr>
          <w:rFonts w:asciiTheme="minorEastAsia" w:eastAsiaTheme="minorEastAsia" w:hAnsiTheme="minorEastAsia"/>
          <w:szCs w:val="24"/>
        </w:rPr>
      </w:pPr>
      <w:r w:rsidRPr="004B2182">
        <w:rPr>
          <w:rFonts w:asciiTheme="minorEastAsia" w:eastAsiaTheme="minorEastAsia" w:hAnsiTheme="minorEastAsia" w:hint="eastAsia"/>
          <w:szCs w:val="24"/>
        </w:rPr>
        <w:t>第3　少年の内省</w:t>
      </w:r>
    </w:p>
    <w:p w14:paraId="54EDC40A" w14:textId="58037B46" w:rsidR="00E82F1E" w:rsidRPr="004B2182" w:rsidRDefault="00F37BB8" w:rsidP="00A7472A">
      <w:pPr>
        <w:spacing w:line="400" w:lineRule="exact"/>
        <w:ind w:firstLineChars="111" w:firstLine="282"/>
        <w:rPr>
          <w:rFonts w:asciiTheme="minorEastAsia" w:eastAsiaTheme="minorEastAsia" w:hAnsiTheme="minorEastAsia"/>
          <w:szCs w:val="24"/>
        </w:rPr>
      </w:pPr>
      <w:r w:rsidRPr="004B2182">
        <w:rPr>
          <w:rFonts w:asciiTheme="minorEastAsia" w:eastAsiaTheme="minorEastAsia" w:hAnsiTheme="minorEastAsia" w:hint="eastAsia"/>
          <w:szCs w:val="24"/>
        </w:rPr>
        <w:t>1　本件に関する受け止め方</w:t>
      </w:r>
    </w:p>
    <w:p w14:paraId="189D128F" w14:textId="11CE86D3" w:rsidR="00F37BB8" w:rsidRPr="004B2182" w:rsidRDefault="00F37BB8" w:rsidP="00A7472A">
      <w:pPr>
        <w:spacing w:line="400" w:lineRule="exact"/>
        <w:ind w:leftChars="111" w:left="282" w:firstLineChars="56" w:firstLine="142"/>
        <w:rPr>
          <w:rFonts w:asciiTheme="minorEastAsia" w:eastAsiaTheme="minorEastAsia" w:hAnsiTheme="minorEastAsia"/>
          <w:szCs w:val="24"/>
        </w:rPr>
      </w:pPr>
      <w:r w:rsidRPr="004B2182">
        <w:rPr>
          <w:rFonts w:asciiTheme="minorEastAsia" w:eastAsiaTheme="minorEastAsia" w:hAnsiTheme="minorEastAsia" w:hint="eastAsia"/>
          <w:szCs w:val="24"/>
        </w:rPr>
        <w:t>少年は、本件で逮捕・勾留されて観護措置を執られる中で、本件について振り返り、</w:t>
      </w:r>
      <w:r w:rsidR="00C328BD" w:rsidRPr="004B2182">
        <w:rPr>
          <w:rFonts w:asciiTheme="minorEastAsia" w:eastAsiaTheme="minorEastAsia" w:hAnsiTheme="minorEastAsia" w:hint="eastAsia"/>
          <w:szCs w:val="24"/>
        </w:rPr>
        <w:t>自らが</w:t>
      </w:r>
      <w:r w:rsidR="00273BBB" w:rsidRPr="004B2182">
        <w:rPr>
          <w:rFonts w:asciiTheme="minorEastAsia" w:eastAsiaTheme="minorEastAsia" w:hAnsiTheme="minorEastAsia" w:hint="eastAsia"/>
          <w:szCs w:val="24"/>
        </w:rPr>
        <w:t>大麻を通じた不良交友に</w:t>
      </w:r>
      <w:r w:rsidR="00C328BD" w:rsidRPr="004B2182">
        <w:rPr>
          <w:rFonts w:asciiTheme="minorEastAsia" w:eastAsiaTheme="minorEastAsia" w:hAnsiTheme="minorEastAsia" w:hint="eastAsia"/>
          <w:szCs w:val="24"/>
        </w:rPr>
        <w:t>陥っていった経過を再認識した。また、</w:t>
      </w:r>
      <w:r w:rsidR="00586B6F" w:rsidRPr="004B2182">
        <w:rPr>
          <w:rFonts w:asciiTheme="minorEastAsia" w:eastAsiaTheme="minorEastAsia" w:hAnsiTheme="minorEastAsia" w:hint="eastAsia"/>
          <w:szCs w:val="24"/>
        </w:rPr>
        <w:t>本件の捜査のために自宅に警察官の捜索が入ったことや、</w:t>
      </w:r>
      <w:r w:rsidR="00501914" w:rsidRPr="004B2182">
        <w:rPr>
          <w:rFonts w:asciiTheme="minorEastAsia" w:eastAsiaTheme="minorEastAsia" w:hAnsiTheme="minorEastAsia" w:hint="eastAsia"/>
          <w:szCs w:val="24"/>
        </w:rPr>
        <w:t>前回に引き続いて2度目の逮捕・勾留となったことで、家族に多大なる迷惑をかけたことを実感し、深く反省するに至った。</w:t>
      </w:r>
    </w:p>
    <w:p w14:paraId="3B171110" w14:textId="544035E2" w:rsidR="004F472B" w:rsidRPr="004B2182" w:rsidRDefault="004F472B" w:rsidP="00A7472A">
      <w:pPr>
        <w:spacing w:line="400" w:lineRule="exact"/>
        <w:ind w:firstLineChars="111" w:firstLine="282"/>
        <w:rPr>
          <w:rFonts w:asciiTheme="minorEastAsia" w:eastAsiaTheme="minorEastAsia" w:hAnsiTheme="minorEastAsia"/>
          <w:szCs w:val="24"/>
        </w:rPr>
      </w:pPr>
      <w:r w:rsidRPr="004B2182">
        <w:rPr>
          <w:rFonts w:asciiTheme="minorEastAsia" w:eastAsiaTheme="minorEastAsia" w:hAnsiTheme="minorEastAsia" w:hint="eastAsia"/>
          <w:szCs w:val="24"/>
        </w:rPr>
        <w:t>2　更生に向けた具体的行動</w:t>
      </w:r>
    </w:p>
    <w:p w14:paraId="3E600AB3" w14:textId="0BEBB78B" w:rsidR="004F472B" w:rsidRPr="004B2182" w:rsidRDefault="004F472B" w:rsidP="00A7472A">
      <w:pPr>
        <w:spacing w:line="400" w:lineRule="exact"/>
        <w:ind w:leftChars="111" w:left="282" w:firstLineChars="56" w:firstLine="142"/>
        <w:rPr>
          <w:rFonts w:asciiTheme="minorEastAsia" w:eastAsiaTheme="minorEastAsia" w:hAnsiTheme="minorEastAsia"/>
          <w:szCs w:val="24"/>
        </w:rPr>
      </w:pPr>
      <w:r w:rsidRPr="004B2182">
        <w:rPr>
          <w:rFonts w:asciiTheme="minorEastAsia" w:eastAsiaTheme="minorEastAsia" w:hAnsiTheme="minorEastAsia" w:hint="eastAsia"/>
          <w:szCs w:val="24"/>
        </w:rPr>
        <w:t>少年は、大麻や、大麻を通じた不良交友と決別するため、大麻の入手先や、一緒に大麻を使用していた友人の氏名等を含め、知っている範囲で</w:t>
      </w:r>
      <w:r w:rsidR="00BF0ADB" w:rsidRPr="004B2182">
        <w:rPr>
          <w:rFonts w:asciiTheme="minorEastAsia" w:eastAsiaTheme="minorEastAsia" w:hAnsiTheme="minorEastAsia" w:hint="eastAsia"/>
          <w:szCs w:val="24"/>
        </w:rPr>
        <w:t>捜査機関に供述し</w:t>
      </w:r>
      <w:r w:rsidR="00AB392B" w:rsidRPr="004B2182">
        <w:rPr>
          <w:rFonts w:asciiTheme="minorEastAsia" w:eastAsiaTheme="minorEastAsia" w:hAnsiTheme="minorEastAsia" w:hint="eastAsia"/>
          <w:szCs w:val="24"/>
        </w:rPr>
        <w:t>た。</w:t>
      </w:r>
      <w:r w:rsidR="00435AF9" w:rsidRPr="004B2182">
        <w:rPr>
          <w:rFonts w:asciiTheme="minorEastAsia" w:eastAsiaTheme="minorEastAsia" w:hAnsiTheme="minorEastAsia" w:hint="eastAsia"/>
          <w:szCs w:val="24"/>
        </w:rPr>
        <w:t>また、前回非行時は遵守されなかったものの、今回については、携帯電話を解約して連絡先を消去するなど、</w:t>
      </w:r>
      <w:r w:rsidR="00EE6C63" w:rsidRPr="004B2182">
        <w:rPr>
          <w:rFonts w:asciiTheme="minorEastAsia" w:eastAsiaTheme="minorEastAsia" w:hAnsiTheme="minorEastAsia" w:hint="eastAsia"/>
          <w:szCs w:val="24"/>
        </w:rPr>
        <w:t>不良交友が継続しないように手段を講ずる決意をしている。</w:t>
      </w:r>
    </w:p>
    <w:p w14:paraId="6CED164D" w14:textId="253C2EB8" w:rsidR="00A7472A" w:rsidRPr="004B2182" w:rsidRDefault="00A7472A" w:rsidP="00A7472A">
      <w:pPr>
        <w:spacing w:line="400" w:lineRule="exact"/>
        <w:ind w:firstLineChars="111" w:firstLine="282"/>
        <w:rPr>
          <w:rFonts w:asciiTheme="minorEastAsia" w:eastAsiaTheme="minorEastAsia" w:hAnsiTheme="minorEastAsia"/>
          <w:szCs w:val="24"/>
        </w:rPr>
      </w:pPr>
      <w:r w:rsidRPr="004B2182">
        <w:rPr>
          <w:rFonts w:asciiTheme="minorEastAsia" w:eastAsiaTheme="minorEastAsia" w:hAnsiTheme="minorEastAsia" w:hint="eastAsia"/>
          <w:szCs w:val="24"/>
        </w:rPr>
        <w:t>3　少年の資質</w:t>
      </w:r>
    </w:p>
    <w:p w14:paraId="10D905D7" w14:textId="690B769D" w:rsidR="00A7472A" w:rsidRPr="004B2182" w:rsidRDefault="00A7472A" w:rsidP="00996A35">
      <w:pPr>
        <w:spacing w:line="400" w:lineRule="exact"/>
        <w:ind w:leftChars="111" w:left="282" w:firstLineChars="56" w:firstLine="142"/>
        <w:rPr>
          <w:rFonts w:asciiTheme="minorEastAsia" w:eastAsiaTheme="minorEastAsia" w:hAnsiTheme="minorEastAsia"/>
          <w:szCs w:val="24"/>
        </w:rPr>
      </w:pPr>
      <w:r w:rsidRPr="004B2182">
        <w:rPr>
          <w:rFonts w:asciiTheme="minorEastAsia" w:eastAsiaTheme="minorEastAsia" w:hAnsiTheme="minorEastAsia" w:hint="eastAsia"/>
          <w:szCs w:val="24"/>
        </w:rPr>
        <w:lastRenderedPageBreak/>
        <w:t>少年には、前述したとおり、ややIQが低めで、発達障害の傾向も認められるところであり、</w:t>
      </w:r>
      <w:r w:rsidR="00C450CC" w:rsidRPr="004B2182">
        <w:rPr>
          <w:rFonts w:asciiTheme="minorEastAsia" w:eastAsiaTheme="minorEastAsia" w:hAnsiTheme="minorEastAsia" w:hint="eastAsia"/>
          <w:szCs w:val="24"/>
        </w:rPr>
        <w:t>集団生活における規律の遵守などについては</w:t>
      </w:r>
      <w:r w:rsidR="008602EF" w:rsidRPr="004B2182">
        <w:rPr>
          <w:rFonts w:asciiTheme="minorEastAsia" w:eastAsiaTheme="minorEastAsia" w:hAnsiTheme="minorEastAsia" w:hint="eastAsia"/>
          <w:szCs w:val="24"/>
        </w:rPr>
        <w:t>、</w:t>
      </w:r>
      <w:r w:rsidR="005D44BF" w:rsidRPr="004B2182">
        <w:rPr>
          <w:rFonts w:asciiTheme="minorEastAsia" w:eastAsiaTheme="minorEastAsia" w:hAnsiTheme="minorEastAsia" w:hint="eastAsia"/>
          <w:szCs w:val="24"/>
        </w:rPr>
        <w:t>本人が真面目に取り組んでいるつもりであっても、どうしてもうまくいかない側面がある。他方、少年の両親は、どうしても姉や弟と少年を比較してしまい、少年も姉や弟みたいに「普通にできるはず」との過度な期待をかけている点があるといえ</w:t>
      </w:r>
      <w:r w:rsidR="00996A35" w:rsidRPr="004B2182">
        <w:rPr>
          <w:rFonts w:asciiTheme="minorEastAsia" w:eastAsiaTheme="minorEastAsia" w:hAnsiTheme="minorEastAsia" w:hint="eastAsia"/>
          <w:szCs w:val="24"/>
        </w:rPr>
        <w:t>る。</w:t>
      </w:r>
      <w:r w:rsidR="00026001" w:rsidRPr="004B2182">
        <w:rPr>
          <w:rFonts w:asciiTheme="minorEastAsia" w:eastAsiaTheme="minorEastAsia" w:hAnsiTheme="minorEastAsia" w:hint="eastAsia"/>
          <w:szCs w:val="24"/>
        </w:rPr>
        <w:t>かかる両親との関係性の中で、少年が劣等感を抱いて家庭での居場所がないと感じるようになったことには、少年本人</w:t>
      </w:r>
      <w:r w:rsidR="00D61BA7" w:rsidRPr="004B2182">
        <w:rPr>
          <w:rFonts w:asciiTheme="minorEastAsia" w:eastAsiaTheme="minorEastAsia" w:hAnsiTheme="minorEastAsia" w:hint="eastAsia"/>
          <w:szCs w:val="24"/>
        </w:rPr>
        <w:t>にはどうしようもない</w:t>
      </w:r>
      <w:r w:rsidR="00996A35" w:rsidRPr="004B2182">
        <w:rPr>
          <w:rFonts w:asciiTheme="minorEastAsia" w:eastAsiaTheme="minorEastAsia" w:hAnsiTheme="minorEastAsia" w:hint="eastAsia"/>
          <w:szCs w:val="24"/>
        </w:rPr>
        <w:t>部分が大である</w:t>
      </w:r>
      <w:r w:rsidR="00944BC1" w:rsidRPr="004B2182">
        <w:rPr>
          <w:rFonts w:asciiTheme="minorEastAsia" w:eastAsiaTheme="minorEastAsia" w:hAnsiTheme="minorEastAsia" w:hint="eastAsia"/>
          <w:szCs w:val="24"/>
        </w:rPr>
        <w:t>ともいえる</w:t>
      </w:r>
      <w:r w:rsidR="00996A35" w:rsidRPr="004B2182">
        <w:rPr>
          <w:rFonts w:asciiTheme="minorEastAsia" w:eastAsiaTheme="minorEastAsia" w:hAnsiTheme="minorEastAsia" w:hint="eastAsia"/>
          <w:szCs w:val="24"/>
        </w:rPr>
        <w:t>。</w:t>
      </w:r>
    </w:p>
    <w:p w14:paraId="185C6A6A" w14:textId="37917A46" w:rsidR="00344593" w:rsidRPr="004B2182" w:rsidRDefault="00344593" w:rsidP="00944BC1">
      <w:pPr>
        <w:spacing w:line="400" w:lineRule="exact"/>
        <w:ind w:firstLineChars="111" w:firstLine="282"/>
        <w:rPr>
          <w:rFonts w:asciiTheme="minorEastAsia" w:eastAsiaTheme="minorEastAsia" w:hAnsiTheme="minorEastAsia"/>
          <w:szCs w:val="24"/>
        </w:rPr>
      </w:pPr>
      <w:r w:rsidRPr="004B2182">
        <w:rPr>
          <w:rFonts w:asciiTheme="minorEastAsia" w:eastAsiaTheme="minorEastAsia" w:hAnsiTheme="minorEastAsia" w:hint="eastAsia"/>
          <w:szCs w:val="24"/>
        </w:rPr>
        <w:t>4　まとめ</w:t>
      </w:r>
    </w:p>
    <w:p w14:paraId="630C93FD" w14:textId="4C4C3E09" w:rsidR="00344593" w:rsidRPr="004B2182" w:rsidRDefault="00344593" w:rsidP="00944BC1">
      <w:pPr>
        <w:spacing w:line="400" w:lineRule="exact"/>
        <w:ind w:leftChars="111" w:left="282" w:firstLineChars="56" w:firstLine="142"/>
        <w:rPr>
          <w:rFonts w:asciiTheme="minorEastAsia" w:eastAsiaTheme="minorEastAsia" w:hAnsiTheme="minorEastAsia"/>
          <w:szCs w:val="24"/>
        </w:rPr>
      </w:pPr>
      <w:r w:rsidRPr="004B2182">
        <w:rPr>
          <w:rFonts w:asciiTheme="minorEastAsia" w:eastAsiaTheme="minorEastAsia" w:hAnsiTheme="minorEastAsia" w:hint="eastAsia"/>
          <w:szCs w:val="24"/>
        </w:rPr>
        <w:t>このように、少年の本件に対する受け止め方は真摯であり、更生に対する意欲も十分有している。また、本件に至る経緯には、少年本人の努力によってはいかんともしがたい、家族の接し方の問題や、少年自身の知能・資質の問題が介在しているものと考えられる。</w:t>
      </w:r>
    </w:p>
    <w:p w14:paraId="23F4B61D" w14:textId="14DBE25D" w:rsidR="00344593" w:rsidRPr="004B2182" w:rsidRDefault="00344593" w:rsidP="00944BC1">
      <w:pPr>
        <w:spacing w:line="400" w:lineRule="exact"/>
        <w:ind w:leftChars="111" w:left="282" w:firstLineChars="56" w:firstLine="142"/>
        <w:rPr>
          <w:rFonts w:asciiTheme="minorEastAsia" w:eastAsiaTheme="minorEastAsia" w:hAnsiTheme="minorEastAsia"/>
          <w:szCs w:val="24"/>
        </w:rPr>
      </w:pPr>
      <w:r w:rsidRPr="004B2182">
        <w:rPr>
          <w:rFonts w:asciiTheme="minorEastAsia" w:eastAsiaTheme="minorEastAsia" w:hAnsiTheme="minorEastAsia" w:hint="eastAsia"/>
          <w:szCs w:val="24"/>
        </w:rPr>
        <w:t>かかる状況において、社会内での更生</w:t>
      </w:r>
      <w:r w:rsidR="0040387C" w:rsidRPr="004B2182">
        <w:rPr>
          <w:rFonts w:asciiTheme="minorEastAsia" w:eastAsiaTheme="minorEastAsia" w:hAnsiTheme="minorEastAsia" w:hint="eastAsia"/>
          <w:szCs w:val="24"/>
        </w:rPr>
        <w:t>の道を閉ざして</w:t>
      </w:r>
      <w:r w:rsidRPr="004B2182">
        <w:rPr>
          <w:rFonts w:asciiTheme="minorEastAsia" w:eastAsiaTheme="minorEastAsia" w:hAnsiTheme="minorEastAsia" w:hint="eastAsia"/>
          <w:szCs w:val="24"/>
        </w:rPr>
        <w:t>直ちに少年院送致とすることは、少年にとって著しく酷である。</w:t>
      </w:r>
      <w:r w:rsidR="00B31935" w:rsidRPr="004B2182">
        <w:rPr>
          <w:rFonts w:asciiTheme="minorEastAsia" w:eastAsiaTheme="minorEastAsia" w:hAnsiTheme="minorEastAsia" w:hint="eastAsia"/>
          <w:szCs w:val="24"/>
        </w:rPr>
        <w:t>少年自身が本件を契機に更生への決意を新たにしている以上、まずは一度立ち直りの機会を与える</w:t>
      </w:r>
      <w:r w:rsidR="003E5C1B" w:rsidRPr="004B2182">
        <w:rPr>
          <w:rFonts w:asciiTheme="minorEastAsia" w:eastAsiaTheme="minorEastAsia" w:hAnsiTheme="minorEastAsia" w:hint="eastAsia"/>
          <w:szCs w:val="24"/>
        </w:rPr>
        <w:t>ことが相当である。</w:t>
      </w:r>
    </w:p>
    <w:p w14:paraId="50640192" w14:textId="77777777" w:rsidR="000F7C4A" w:rsidRPr="004B2182" w:rsidRDefault="000F7C4A" w:rsidP="00E1629D">
      <w:pPr>
        <w:spacing w:line="400" w:lineRule="exact"/>
        <w:rPr>
          <w:rFonts w:asciiTheme="minorEastAsia" w:eastAsiaTheme="minorEastAsia" w:hAnsiTheme="minorEastAsia"/>
          <w:szCs w:val="24"/>
        </w:rPr>
      </w:pPr>
    </w:p>
    <w:p w14:paraId="61DF279C" w14:textId="461CCE8B" w:rsidR="008674AB" w:rsidRPr="004B2182" w:rsidRDefault="008674AB" w:rsidP="00E1629D">
      <w:pPr>
        <w:spacing w:line="400" w:lineRule="exact"/>
        <w:rPr>
          <w:rFonts w:asciiTheme="minorEastAsia" w:eastAsiaTheme="minorEastAsia" w:hAnsiTheme="minorEastAsia"/>
          <w:szCs w:val="24"/>
        </w:rPr>
      </w:pPr>
      <w:r w:rsidRPr="004B2182">
        <w:rPr>
          <w:rFonts w:asciiTheme="minorEastAsia" w:eastAsiaTheme="minorEastAsia" w:hAnsiTheme="minorEastAsia" w:hint="eastAsia"/>
          <w:szCs w:val="24"/>
        </w:rPr>
        <w:t>第</w:t>
      </w:r>
      <w:r w:rsidR="00CD0671" w:rsidRPr="004B2182">
        <w:rPr>
          <w:rFonts w:asciiTheme="minorEastAsia" w:eastAsiaTheme="minorEastAsia" w:hAnsiTheme="minorEastAsia" w:hint="eastAsia"/>
          <w:szCs w:val="24"/>
        </w:rPr>
        <w:t>4</w:t>
      </w:r>
      <w:r w:rsidRPr="004B2182">
        <w:rPr>
          <w:rFonts w:asciiTheme="minorEastAsia" w:eastAsiaTheme="minorEastAsia" w:hAnsiTheme="minorEastAsia" w:hint="eastAsia"/>
          <w:szCs w:val="24"/>
        </w:rPr>
        <w:t xml:space="preserve">　環境調整の方針</w:t>
      </w:r>
    </w:p>
    <w:p w14:paraId="42CF7A63" w14:textId="69535FBD" w:rsidR="003E5E5B" w:rsidRPr="004B2182" w:rsidRDefault="00803E1F" w:rsidP="00551C37">
      <w:pPr>
        <w:spacing w:line="400" w:lineRule="exact"/>
        <w:ind w:leftChars="55" w:left="140" w:firstLineChars="56" w:firstLine="142"/>
        <w:rPr>
          <w:rFonts w:asciiTheme="minorEastAsia" w:eastAsiaTheme="minorEastAsia" w:hAnsiTheme="minorEastAsia"/>
          <w:szCs w:val="24"/>
        </w:rPr>
      </w:pPr>
      <w:r w:rsidRPr="004B2182">
        <w:rPr>
          <w:rFonts w:asciiTheme="minorEastAsia" w:eastAsiaTheme="minorEastAsia" w:hAnsiTheme="minorEastAsia" w:hint="eastAsia"/>
          <w:szCs w:val="24"/>
        </w:rPr>
        <w:t>すでに述べたとおり、本件で社会内処遇を行うこととなった場合には、</w:t>
      </w:r>
      <w:r w:rsidR="00551C37" w:rsidRPr="004B2182">
        <w:rPr>
          <w:rFonts w:asciiTheme="minorEastAsia" w:eastAsiaTheme="minorEastAsia" w:hAnsiTheme="minorEastAsia" w:hint="eastAsia"/>
          <w:szCs w:val="24"/>
        </w:rPr>
        <w:t>令和</w:t>
      </w:r>
      <w:r w:rsidR="00853552">
        <w:rPr>
          <w:rFonts w:asciiTheme="minorEastAsia" w:eastAsiaTheme="minorEastAsia" w:hAnsiTheme="minorEastAsia" w:hint="eastAsia"/>
          <w:szCs w:val="24"/>
        </w:rPr>
        <w:t>〇年〇</w:t>
      </w:r>
      <w:r w:rsidR="00551C37" w:rsidRPr="004B2182">
        <w:rPr>
          <w:rFonts w:asciiTheme="minorEastAsia" w:eastAsiaTheme="minorEastAsia" w:hAnsiTheme="minorEastAsia" w:hint="eastAsia"/>
          <w:szCs w:val="24"/>
        </w:rPr>
        <w:t>月の新学期から</w:t>
      </w:r>
      <w:r w:rsidR="00853552">
        <w:rPr>
          <w:rFonts w:asciiTheme="minorEastAsia" w:eastAsiaTheme="minorEastAsia" w:hAnsiTheme="minorEastAsia" w:hint="eastAsia"/>
          <w:szCs w:val="24"/>
        </w:rPr>
        <w:t>〇〇</w:t>
      </w:r>
      <w:r w:rsidR="00551C37" w:rsidRPr="004B2182">
        <w:rPr>
          <w:rFonts w:asciiTheme="minorEastAsia" w:eastAsiaTheme="minorEastAsia" w:hAnsiTheme="minorEastAsia" w:hint="eastAsia"/>
          <w:szCs w:val="24"/>
        </w:rPr>
        <w:t>高校に編入学して、高校卒業に向けて必要な単位を取得していく</w:t>
      </w:r>
      <w:r w:rsidR="00344593" w:rsidRPr="004B2182">
        <w:rPr>
          <w:rFonts w:asciiTheme="minorEastAsia" w:eastAsiaTheme="minorEastAsia" w:hAnsiTheme="minorEastAsia" w:hint="eastAsia"/>
          <w:szCs w:val="24"/>
        </w:rPr>
        <w:t>予定である。本審判後、入学までの間は、付添人としては</w:t>
      </w:r>
      <w:r w:rsidR="0082464C" w:rsidRPr="004B2182">
        <w:rPr>
          <w:rFonts w:asciiTheme="minorEastAsia" w:eastAsiaTheme="minorEastAsia" w:hAnsiTheme="minorEastAsia" w:hint="eastAsia"/>
          <w:szCs w:val="24"/>
        </w:rPr>
        <w:t>***</w:t>
      </w:r>
      <w:r w:rsidR="00344593" w:rsidRPr="004B2182">
        <w:rPr>
          <w:rFonts w:asciiTheme="minorEastAsia" w:eastAsiaTheme="minorEastAsia" w:hAnsiTheme="minorEastAsia" w:hint="eastAsia"/>
          <w:szCs w:val="24"/>
        </w:rPr>
        <w:t>において生活することを提案</w:t>
      </w:r>
      <w:r w:rsidR="006E31EE" w:rsidRPr="004B2182">
        <w:rPr>
          <w:rFonts w:asciiTheme="minorEastAsia" w:eastAsiaTheme="minorEastAsia" w:hAnsiTheme="minorEastAsia" w:hint="eastAsia"/>
          <w:szCs w:val="24"/>
        </w:rPr>
        <w:t>している</w:t>
      </w:r>
      <w:r w:rsidR="00344593" w:rsidRPr="004B2182">
        <w:rPr>
          <w:rFonts w:asciiTheme="minorEastAsia" w:eastAsiaTheme="minorEastAsia" w:hAnsiTheme="minorEastAsia" w:hint="eastAsia"/>
          <w:szCs w:val="24"/>
        </w:rPr>
        <w:t>が、調査官の調査報告書に記載の通り、家庭裁判所の指定する補導委託先に補導委託すると</w:t>
      </w:r>
      <w:r w:rsidR="00853552">
        <w:rPr>
          <w:rFonts w:asciiTheme="minorEastAsia" w:eastAsiaTheme="minorEastAsia" w:hAnsiTheme="minorEastAsia" w:hint="eastAsia"/>
          <w:szCs w:val="24"/>
        </w:rPr>
        <w:t>い</w:t>
      </w:r>
      <w:r w:rsidR="00344593" w:rsidRPr="004B2182">
        <w:rPr>
          <w:rFonts w:asciiTheme="minorEastAsia" w:eastAsiaTheme="minorEastAsia" w:hAnsiTheme="minorEastAsia" w:hint="eastAsia"/>
          <w:szCs w:val="24"/>
        </w:rPr>
        <w:t>うことであれば、付添人としては特に異議はない。</w:t>
      </w:r>
      <w:r w:rsidR="003E5C1B" w:rsidRPr="004B2182">
        <w:rPr>
          <w:rFonts w:asciiTheme="minorEastAsia" w:eastAsiaTheme="minorEastAsia" w:hAnsiTheme="minorEastAsia" w:hint="eastAsia"/>
          <w:szCs w:val="24"/>
        </w:rPr>
        <w:t>当該補導委託先に補導委託となった場合、</w:t>
      </w:r>
      <w:r w:rsidR="00417B84" w:rsidRPr="004B2182">
        <w:rPr>
          <w:rFonts w:asciiTheme="minorEastAsia" w:eastAsiaTheme="minorEastAsia" w:hAnsiTheme="minorEastAsia" w:hint="eastAsia"/>
          <w:szCs w:val="24"/>
        </w:rPr>
        <w:t>遠方ではあるものの</w:t>
      </w:r>
      <w:r w:rsidR="00837871" w:rsidRPr="004B2182">
        <w:rPr>
          <w:rFonts w:asciiTheme="minorEastAsia" w:eastAsiaTheme="minorEastAsia" w:hAnsiTheme="minorEastAsia" w:hint="eastAsia"/>
          <w:szCs w:val="24"/>
        </w:rPr>
        <w:t>、</w:t>
      </w:r>
      <w:r w:rsidR="003E5C1B" w:rsidRPr="004B2182">
        <w:rPr>
          <w:rFonts w:asciiTheme="minorEastAsia" w:eastAsiaTheme="minorEastAsia" w:hAnsiTheme="minorEastAsia" w:hint="eastAsia"/>
          <w:szCs w:val="24"/>
        </w:rPr>
        <w:t>付添人も</w:t>
      </w:r>
      <w:r w:rsidR="00837871" w:rsidRPr="004B2182">
        <w:rPr>
          <w:rFonts w:asciiTheme="minorEastAsia" w:eastAsiaTheme="minorEastAsia" w:hAnsiTheme="minorEastAsia" w:hint="eastAsia"/>
          <w:szCs w:val="24"/>
        </w:rPr>
        <w:t>機会を見て少年の経過観察を行う予定である。</w:t>
      </w:r>
    </w:p>
    <w:p w14:paraId="1135BC09" w14:textId="557B66D5" w:rsidR="003F590A" w:rsidRPr="004B2182" w:rsidRDefault="003F590A" w:rsidP="00E1629D">
      <w:pPr>
        <w:spacing w:line="400" w:lineRule="exact"/>
        <w:rPr>
          <w:rFonts w:asciiTheme="minorEastAsia" w:eastAsiaTheme="minorEastAsia" w:hAnsiTheme="minorEastAsia"/>
          <w:szCs w:val="24"/>
        </w:rPr>
      </w:pPr>
    </w:p>
    <w:p w14:paraId="7A24D0BE" w14:textId="127AEB50" w:rsidR="003F590A" w:rsidRPr="004B2182" w:rsidRDefault="003F590A" w:rsidP="00E1629D">
      <w:pPr>
        <w:spacing w:line="400" w:lineRule="exact"/>
        <w:rPr>
          <w:rFonts w:asciiTheme="minorEastAsia" w:eastAsiaTheme="minorEastAsia" w:hAnsiTheme="minorEastAsia"/>
          <w:szCs w:val="24"/>
        </w:rPr>
      </w:pPr>
      <w:r w:rsidRPr="004B2182">
        <w:rPr>
          <w:rFonts w:asciiTheme="minorEastAsia" w:eastAsiaTheme="minorEastAsia" w:hAnsiTheme="minorEastAsia" w:hint="eastAsia"/>
          <w:szCs w:val="24"/>
        </w:rPr>
        <w:t>第</w:t>
      </w:r>
      <w:r w:rsidR="00442AC7" w:rsidRPr="004B2182">
        <w:rPr>
          <w:rFonts w:asciiTheme="minorEastAsia" w:eastAsiaTheme="minorEastAsia" w:hAnsiTheme="minorEastAsia"/>
          <w:szCs w:val="24"/>
        </w:rPr>
        <w:t>5</w:t>
      </w:r>
      <w:r w:rsidRPr="004B2182">
        <w:rPr>
          <w:rFonts w:asciiTheme="minorEastAsia" w:eastAsiaTheme="minorEastAsia" w:hAnsiTheme="minorEastAsia" w:hint="eastAsia"/>
          <w:szCs w:val="24"/>
        </w:rPr>
        <w:t xml:space="preserve">　</w:t>
      </w:r>
      <w:r w:rsidR="00344593" w:rsidRPr="004B2182">
        <w:rPr>
          <w:rFonts w:asciiTheme="minorEastAsia" w:eastAsiaTheme="minorEastAsia" w:hAnsiTheme="minorEastAsia" w:hint="eastAsia"/>
          <w:szCs w:val="24"/>
        </w:rPr>
        <w:t>結語</w:t>
      </w:r>
    </w:p>
    <w:p w14:paraId="32D4B5D7" w14:textId="43B50B21" w:rsidR="009275B6" w:rsidRPr="004B2182" w:rsidRDefault="00442AC7" w:rsidP="00C97BA7">
      <w:pPr>
        <w:spacing w:line="400" w:lineRule="exact"/>
        <w:ind w:leftChars="55" w:left="140" w:firstLineChars="56" w:firstLine="142"/>
        <w:rPr>
          <w:rFonts w:asciiTheme="minorEastAsia" w:eastAsiaTheme="minorEastAsia" w:hAnsiTheme="minorEastAsia"/>
          <w:szCs w:val="24"/>
        </w:rPr>
      </w:pPr>
      <w:r w:rsidRPr="004B2182">
        <w:rPr>
          <w:rFonts w:asciiTheme="minorEastAsia" w:eastAsiaTheme="minorEastAsia" w:hAnsiTheme="minorEastAsia" w:hint="eastAsia"/>
          <w:szCs w:val="24"/>
        </w:rPr>
        <w:t>以上述べたとおり、本件において少年をいきなり少年院送致とすることは酷に失するものと考えられ、まずは試験観察に付して社会内での更生が可能でないか検討すべきであるものと思料する。よって、冒頭記載の通りの意見を述べる。</w:t>
      </w:r>
    </w:p>
    <w:p w14:paraId="2550C0AA" w14:textId="0EFDC5B6" w:rsidR="00DD69EE" w:rsidRPr="004B2182" w:rsidRDefault="00DD69EE" w:rsidP="009B4074">
      <w:pPr>
        <w:spacing w:line="400" w:lineRule="exact"/>
        <w:ind w:leftChars="332" w:left="844" w:firstLineChars="3018" w:firstLine="7671"/>
        <w:rPr>
          <w:rFonts w:asciiTheme="minorEastAsia" w:eastAsiaTheme="minorEastAsia" w:hAnsiTheme="minorEastAsia"/>
          <w:szCs w:val="24"/>
        </w:rPr>
      </w:pPr>
      <w:r w:rsidRPr="004B2182">
        <w:rPr>
          <w:rFonts w:asciiTheme="minorEastAsia" w:eastAsiaTheme="minorEastAsia" w:hAnsiTheme="minorEastAsia" w:hint="eastAsia"/>
          <w:szCs w:val="24"/>
        </w:rPr>
        <w:t xml:space="preserve">以上　</w:t>
      </w:r>
    </w:p>
    <w:p w14:paraId="3B5EF7D1" w14:textId="163B8DF2" w:rsidR="00383B2F" w:rsidRPr="004B2182" w:rsidRDefault="00383B2F" w:rsidP="00441186">
      <w:pPr>
        <w:spacing w:line="400" w:lineRule="exact"/>
        <w:rPr>
          <w:rFonts w:asciiTheme="minorEastAsia" w:eastAsiaTheme="minorEastAsia" w:hAnsiTheme="minorEastAsia" w:cs="Times New Roman"/>
          <w:spacing w:val="2"/>
          <w:szCs w:val="24"/>
        </w:rPr>
      </w:pPr>
    </w:p>
    <w:sectPr w:rsidR="00383B2F" w:rsidRPr="004B2182" w:rsidSect="007B4FC6">
      <w:pgSz w:w="12240" w:h="15840" w:code="1"/>
      <w:pgMar w:top="1588" w:right="1418" w:bottom="1418" w:left="1418" w:header="720" w:footer="720" w:gutter="0"/>
      <w:cols w:space="425"/>
      <w:noEndnote/>
      <w:docGrid w:type="linesAndChars" w:linePitch="37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C1A6A" w14:textId="77777777" w:rsidR="008D2877" w:rsidRDefault="008D2877" w:rsidP="00D1185F">
      <w:r>
        <w:separator/>
      </w:r>
    </w:p>
  </w:endnote>
  <w:endnote w:type="continuationSeparator" w:id="0">
    <w:p w14:paraId="0B8046EF" w14:textId="77777777" w:rsidR="008D2877" w:rsidRDefault="008D2877"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DDC14" w14:textId="77777777" w:rsidR="008D2877" w:rsidRDefault="008D2877" w:rsidP="00D1185F">
      <w:r>
        <w:separator/>
      </w:r>
    </w:p>
  </w:footnote>
  <w:footnote w:type="continuationSeparator" w:id="0">
    <w:p w14:paraId="2DA4B908" w14:textId="77777777" w:rsidR="008D2877" w:rsidRDefault="008D2877" w:rsidP="00D11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7"/>
  <w:drawingGridVerticalSpacing w:val="37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5F"/>
    <w:rsid w:val="00003247"/>
    <w:rsid w:val="00004BC0"/>
    <w:rsid w:val="0001400A"/>
    <w:rsid w:val="00016846"/>
    <w:rsid w:val="00021248"/>
    <w:rsid w:val="0002538C"/>
    <w:rsid w:val="00026001"/>
    <w:rsid w:val="00026289"/>
    <w:rsid w:val="00032306"/>
    <w:rsid w:val="000405CE"/>
    <w:rsid w:val="00045EDA"/>
    <w:rsid w:val="000474AD"/>
    <w:rsid w:val="00051FBD"/>
    <w:rsid w:val="00054EFB"/>
    <w:rsid w:val="00062AAC"/>
    <w:rsid w:val="00065E59"/>
    <w:rsid w:val="00066F3E"/>
    <w:rsid w:val="0007132B"/>
    <w:rsid w:val="00085A2C"/>
    <w:rsid w:val="000917CE"/>
    <w:rsid w:val="000A6EF7"/>
    <w:rsid w:val="000C11C8"/>
    <w:rsid w:val="000D5760"/>
    <w:rsid w:val="000E06A9"/>
    <w:rsid w:val="000F298D"/>
    <w:rsid w:val="000F365E"/>
    <w:rsid w:val="000F7BF6"/>
    <w:rsid w:val="000F7C4A"/>
    <w:rsid w:val="001016C6"/>
    <w:rsid w:val="00103968"/>
    <w:rsid w:val="0010435A"/>
    <w:rsid w:val="001079C2"/>
    <w:rsid w:val="001244A3"/>
    <w:rsid w:val="00125551"/>
    <w:rsid w:val="00125DD4"/>
    <w:rsid w:val="0012725D"/>
    <w:rsid w:val="00137BC5"/>
    <w:rsid w:val="00156DA6"/>
    <w:rsid w:val="00160CC1"/>
    <w:rsid w:val="001636E2"/>
    <w:rsid w:val="00165B5E"/>
    <w:rsid w:val="00170F87"/>
    <w:rsid w:val="00173EB7"/>
    <w:rsid w:val="00194049"/>
    <w:rsid w:val="001964F0"/>
    <w:rsid w:val="001A2E5A"/>
    <w:rsid w:val="001A4265"/>
    <w:rsid w:val="001B0B29"/>
    <w:rsid w:val="001B583D"/>
    <w:rsid w:val="001C61EA"/>
    <w:rsid w:val="001F2B73"/>
    <w:rsid w:val="002047E2"/>
    <w:rsid w:val="00217FD8"/>
    <w:rsid w:val="00242C3D"/>
    <w:rsid w:val="00245CD1"/>
    <w:rsid w:val="002560BB"/>
    <w:rsid w:val="00264AB0"/>
    <w:rsid w:val="00273BBB"/>
    <w:rsid w:val="00287AEA"/>
    <w:rsid w:val="002A1E08"/>
    <w:rsid w:val="002A5F1E"/>
    <w:rsid w:val="002B0AFD"/>
    <w:rsid w:val="002B0F80"/>
    <w:rsid w:val="002B7E7B"/>
    <w:rsid w:val="002D0831"/>
    <w:rsid w:val="002D7D50"/>
    <w:rsid w:val="002E3B29"/>
    <w:rsid w:val="002E4987"/>
    <w:rsid w:val="002E7BDE"/>
    <w:rsid w:val="002F289C"/>
    <w:rsid w:val="003035D7"/>
    <w:rsid w:val="00310E16"/>
    <w:rsid w:val="00332451"/>
    <w:rsid w:val="00340C7B"/>
    <w:rsid w:val="00342FA0"/>
    <w:rsid w:val="00344593"/>
    <w:rsid w:val="00352F52"/>
    <w:rsid w:val="00354122"/>
    <w:rsid w:val="00357F14"/>
    <w:rsid w:val="003726C8"/>
    <w:rsid w:val="0038055B"/>
    <w:rsid w:val="003811EE"/>
    <w:rsid w:val="0038338B"/>
    <w:rsid w:val="00383B2F"/>
    <w:rsid w:val="00390924"/>
    <w:rsid w:val="00390F0A"/>
    <w:rsid w:val="00395E0A"/>
    <w:rsid w:val="003A2CD7"/>
    <w:rsid w:val="003B2342"/>
    <w:rsid w:val="003B63C5"/>
    <w:rsid w:val="003C71E9"/>
    <w:rsid w:val="003D1CCE"/>
    <w:rsid w:val="003D2E46"/>
    <w:rsid w:val="003E0174"/>
    <w:rsid w:val="003E5C1B"/>
    <w:rsid w:val="003E5E5B"/>
    <w:rsid w:val="003F4536"/>
    <w:rsid w:val="003F4CDE"/>
    <w:rsid w:val="003F590A"/>
    <w:rsid w:val="003F6FC0"/>
    <w:rsid w:val="0040387C"/>
    <w:rsid w:val="00417B84"/>
    <w:rsid w:val="0042215F"/>
    <w:rsid w:val="00424CFF"/>
    <w:rsid w:val="00435AF9"/>
    <w:rsid w:val="004404FE"/>
    <w:rsid w:val="00440F1F"/>
    <w:rsid w:val="00441186"/>
    <w:rsid w:val="00442AC7"/>
    <w:rsid w:val="00446467"/>
    <w:rsid w:val="0044799E"/>
    <w:rsid w:val="00450863"/>
    <w:rsid w:val="004521B9"/>
    <w:rsid w:val="00455B82"/>
    <w:rsid w:val="00464F0C"/>
    <w:rsid w:val="004840ED"/>
    <w:rsid w:val="00484E00"/>
    <w:rsid w:val="004915FE"/>
    <w:rsid w:val="004926F5"/>
    <w:rsid w:val="00493E39"/>
    <w:rsid w:val="00494795"/>
    <w:rsid w:val="004B1E22"/>
    <w:rsid w:val="004B2182"/>
    <w:rsid w:val="004B38B5"/>
    <w:rsid w:val="004C6495"/>
    <w:rsid w:val="004D41C6"/>
    <w:rsid w:val="004D53CD"/>
    <w:rsid w:val="004E4836"/>
    <w:rsid w:val="004E6F12"/>
    <w:rsid w:val="004F1426"/>
    <w:rsid w:val="004F40E1"/>
    <w:rsid w:val="004F472B"/>
    <w:rsid w:val="004F7774"/>
    <w:rsid w:val="00501914"/>
    <w:rsid w:val="00502C65"/>
    <w:rsid w:val="00507010"/>
    <w:rsid w:val="005169E3"/>
    <w:rsid w:val="00530B48"/>
    <w:rsid w:val="005416DF"/>
    <w:rsid w:val="00551C37"/>
    <w:rsid w:val="005608BE"/>
    <w:rsid w:val="00561585"/>
    <w:rsid w:val="00563017"/>
    <w:rsid w:val="00586B6F"/>
    <w:rsid w:val="005A1766"/>
    <w:rsid w:val="005B12E9"/>
    <w:rsid w:val="005B767B"/>
    <w:rsid w:val="005C26F5"/>
    <w:rsid w:val="005C2FD3"/>
    <w:rsid w:val="005C478F"/>
    <w:rsid w:val="005C7934"/>
    <w:rsid w:val="005D44BF"/>
    <w:rsid w:val="005D55DC"/>
    <w:rsid w:val="005E2048"/>
    <w:rsid w:val="005E7122"/>
    <w:rsid w:val="005F26B5"/>
    <w:rsid w:val="00607506"/>
    <w:rsid w:val="00610F88"/>
    <w:rsid w:val="00626915"/>
    <w:rsid w:val="0063266D"/>
    <w:rsid w:val="00650261"/>
    <w:rsid w:val="006524C7"/>
    <w:rsid w:val="00666B53"/>
    <w:rsid w:val="006757B3"/>
    <w:rsid w:val="006972EA"/>
    <w:rsid w:val="006973FD"/>
    <w:rsid w:val="006A4725"/>
    <w:rsid w:val="006E31EE"/>
    <w:rsid w:val="00700E83"/>
    <w:rsid w:val="00704EAD"/>
    <w:rsid w:val="00706B55"/>
    <w:rsid w:val="00712659"/>
    <w:rsid w:val="00713E6E"/>
    <w:rsid w:val="00715875"/>
    <w:rsid w:val="007252EB"/>
    <w:rsid w:val="00730395"/>
    <w:rsid w:val="00732DF3"/>
    <w:rsid w:val="007372D9"/>
    <w:rsid w:val="0075556E"/>
    <w:rsid w:val="007643DA"/>
    <w:rsid w:val="00766155"/>
    <w:rsid w:val="00780EA4"/>
    <w:rsid w:val="00782912"/>
    <w:rsid w:val="00785E4A"/>
    <w:rsid w:val="00792A9C"/>
    <w:rsid w:val="0079643A"/>
    <w:rsid w:val="007A2EF9"/>
    <w:rsid w:val="007A7CB0"/>
    <w:rsid w:val="007B4FC6"/>
    <w:rsid w:val="007B5820"/>
    <w:rsid w:val="007E0E8F"/>
    <w:rsid w:val="007E1D7F"/>
    <w:rsid w:val="007E2899"/>
    <w:rsid w:val="007E674D"/>
    <w:rsid w:val="007F4D36"/>
    <w:rsid w:val="007F5AD3"/>
    <w:rsid w:val="00803E1F"/>
    <w:rsid w:val="00815616"/>
    <w:rsid w:val="0082464C"/>
    <w:rsid w:val="00825C0C"/>
    <w:rsid w:val="00825CEF"/>
    <w:rsid w:val="0082695E"/>
    <w:rsid w:val="00837871"/>
    <w:rsid w:val="008445F0"/>
    <w:rsid w:val="00853552"/>
    <w:rsid w:val="008602EF"/>
    <w:rsid w:val="00861E84"/>
    <w:rsid w:val="008674AB"/>
    <w:rsid w:val="008741DB"/>
    <w:rsid w:val="008837D7"/>
    <w:rsid w:val="008951DD"/>
    <w:rsid w:val="008A4B5B"/>
    <w:rsid w:val="008A5115"/>
    <w:rsid w:val="008B19D7"/>
    <w:rsid w:val="008B7045"/>
    <w:rsid w:val="008C0C54"/>
    <w:rsid w:val="008D2877"/>
    <w:rsid w:val="008E5EF8"/>
    <w:rsid w:val="008E615C"/>
    <w:rsid w:val="008F370D"/>
    <w:rsid w:val="00903EFF"/>
    <w:rsid w:val="00915695"/>
    <w:rsid w:val="00920CF6"/>
    <w:rsid w:val="009275B6"/>
    <w:rsid w:val="00944BC1"/>
    <w:rsid w:val="00955380"/>
    <w:rsid w:val="00961345"/>
    <w:rsid w:val="00963BE5"/>
    <w:rsid w:val="0097584A"/>
    <w:rsid w:val="00985F6D"/>
    <w:rsid w:val="009865D7"/>
    <w:rsid w:val="00993994"/>
    <w:rsid w:val="00994488"/>
    <w:rsid w:val="00996A35"/>
    <w:rsid w:val="009B4074"/>
    <w:rsid w:val="009C64B8"/>
    <w:rsid w:val="009C7190"/>
    <w:rsid w:val="009D25FC"/>
    <w:rsid w:val="009E0B6D"/>
    <w:rsid w:val="009F0FA0"/>
    <w:rsid w:val="009F2337"/>
    <w:rsid w:val="009F3D6B"/>
    <w:rsid w:val="00A02AC1"/>
    <w:rsid w:val="00A1303A"/>
    <w:rsid w:val="00A145F0"/>
    <w:rsid w:val="00A22A9C"/>
    <w:rsid w:val="00A3292B"/>
    <w:rsid w:val="00A32C6A"/>
    <w:rsid w:val="00A5581A"/>
    <w:rsid w:val="00A57594"/>
    <w:rsid w:val="00A7472A"/>
    <w:rsid w:val="00A802EB"/>
    <w:rsid w:val="00A870D6"/>
    <w:rsid w:val="00A95659"/>
    <w:rsid w:val="00AA0832"/>
    <w:rsid w:val="00AB340C"/>
    <w:rsid w:val="00AB392B"/>
    <w:rsid w:val="00AB60B2"/>
    <w:rsid w:val="00AE034C"/>
    <w:rsid w:val="00AE34F8"/>
    <w:rsid w:val="00AF43AC"/>
    <w:rsid w:val="00B05A4C"/>
    <w:rsid w:val="00B31935"/>
    <w:rsid w:val="00B40CC3"/>
    <w:rsid w:val="00B40D29"/>
    <w:rsid w:val="00B4338F"/>
    <w:rsid w:val="00B54942"/>
    <w:rsid w:val="00B67E70"/>
    <w:rsid w:val="00B805F3"/>
    <w:rsid w:val="00B83981"/>
    <w:rsid w:val="00B96EA2"/>
    <w:rsid w:val="00BA2D87"/>
    <w:rsid w:val="00BB03AB"/>
    <w:rsid w:val="00BB5F60"/>
    <w:rsid w:val="00BB6562"/>
    <w:rsid w:val="00BC2805"/>
    <w:rsid w:val="00BC6D17"/>
    <w:rsid w:val="00BD70EA"/>
    <w:rsid w:val="00BD7625"/>
    <w:rsid w:val="00BE419F"/>
    <w:rsid w:val="00BE4AA3"/>
    <w:rsid w:val="00BE6FB4"/>
    <w:rsid w:val="00BE7519"/>
    <w:rsid w:val="00BF0ADB"/>
    <w:rsid w:val="00C0252E"/>
    <w:rsid w:val="00C06126"/>
    <w:rsid w:val="00C06EE0"/>
    <w:rsid w:val="00C2125B"/>
    <w:rsid w:val="00C315EE"/>
    <w:rsid w:val="00C328BD"/>
    <w:rsid w:val="00C35D46"/>
    <w:rsid w:val="00C365C2"/>
    <w:rsid w:val="00C437CC"/>
    <w:rsid w:val="00C443C7"/>
    <w:rsid w:val="00C450CC"/>
    <w:rsid w:val="00C56912"/>
    <w:rsid w:val="00C57614"/>
    <w:rsid w:val="00C57FF4"/>
    <w:rsid w:val="00C668C9"/>
    <w:rsid w:val="00C71AD9"/>
    <w:rsid w:val="00C7437D"/>
    <w:rsid w:val="00C814A0"/>
    <w:rsid w:val="00C91D80"/>
    <w:rsid w:val="00C97504"/>
    <w:rsid w:val="00C97BA7"/>
    <w:rsid w:val="00CC31E8"/>
    <w:rsid w:val="00CC371E"/>
    <w:rsid w:val="00CD0671"/>
    <w:rsid w:val="00CD3D80"/>
    <w:rsid w:val="00CE258C"/>
    <w:rsid w:val="00D0118D"/>
    <w:rsid w:val="00D04B84"/>
    <w:rsid w:val="00D1185F"/>
    <w:rsid w:val="00D236D8"/>
    <w:rsid w:val="00D34A8A"/>
    <w:rsid w:val="00D4521C"/>
    <w:rsid w:val="00D55D8E"/>
    <w:rsid w:val="00D61BA7"/>
    <w:rsid w:val="00D636E6"/>
    <w:rsid w:val="00D71A14"/>
    <w:rsid w:val="00D726C1"/>
    <w:rsid w:val="00D80BF1"/>
    <w:rsid w:val="00D82071"/>
    <w:rsid w:val="00D92360"/>
    <w:rsid w:val="00DC4FBB"/>
    <w:rsid w:val="00DC6EA9"/>
    <w:rsid w:val="00DD28B5"/>
    <w:rsid w:val="00DD69EE"/>
    <w:rsid w:val="00DF1407"/>
    <w:rsid w:val="00E010E5"/>
    <w:rsid w:val="00E01951"/>
    <w:rsid w:val="00E1629D"/>
    <w:rsid w:val="00E20FAB"/>
    <w:rsid w:val="00E3099D"/>
    <w:rsid w:val="00E30E2F"/>
    <w:rsid w:val="00E42D0C"/>
    <w:rsid w:val="00E448EA"/>
    <w:rsid w:val="00E47BEA"/>
    <w:rsid w:val="00E47C93"/>
    <w:rsid w:val="00E61F0D"/>
    <w:rsid w:val="00E652C9"/>
    <w:rsid w:val="00E66DAD"/>
    <w:rsid w:val="00E736A4"/>
    <w:rsid w:val="00E737A9"/>
    <w:rsid w:val="00E73CBE"/>
    <w:rsid w:val="00E82F1E"/>
    <w:rsid w:val="00E8681F"/>
    <w:rsid w:val="00E92793"/>
    <w:rsid w:val="00E929D3"/>
    <w:rsid w:val="00E944AF"/>
    <w:rsid w:val="00EA02A4"/>
    <w:rsid w:val="00EC1B4E"/>
    <w:rsid w:val="00EC2819"/>
    <w:rsid w:val="00ED13F5"/>
    <w:rsid w:val="00EE148F"/>
    <w:rsid w:val="00EE6C63"/>
    <w:rsid w:val="00EF2E01"/>
    <w:rsid w:val="00EF4099"/>
    <w:rsid w:val="00F04242"/>
    <w:rsid w:val="00F06B95"/>
    <w:rsid w:val="00F23929"/>
    <w:rsid w:val="00F27736"/>
    <w:rsid w:val="00F37949"/>
    <w:rsid w:val="00F37BB8"/>
    <w:rsid w:val="00F459EE"/>
    <w:rsid w:val="00F54A03"/>
    <w:rsid w:val="00F62FBB"/>
    <w:rsid w:val="00F716C5"/>
    <w:rsid w:val="00F82015"/>
    <w:rsid w:val="00F84004"/>
    <w:rsid w:val="00FA1EB8"/>
    <w:rsid w:val="00FA4496"/>
    <w:rsid w:val="00FA77FB"/>
    <w:rsid w:val="00FB47C6"/>
    <w:rsid w:val="00FB4A92"/>
    <w:rsid w:val="00FC06A4"/>
    <w:rsid w:val="00FC34E3"/>
    <w:rsid w:val="00FD048E"/>
    <w:rsid w:val="00FD11E6"/>
    <w:rsid w:val="00FE2AE1"/>
    <w:rsid w:val="00FE33A4"/>
    <w:rsid w:val="00FE449F"/>
    <w:rsid w:val="00FE4869"/>
    <w:rsid w:val="00FE5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BB816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25D"/>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2F289C"/>
    <w:rPr>
      <w:rFonts w:ascii="Arial" w:eastAsia="ＭＳ ゴシック" w:hAnsi="Arial" w:cs="Times New Roman"/>
      <w:sz w:val="18"/>
      <w:szCs w:val="18"/>
    </w:rPr>
  </w:style>
  <w:style w:type="character" w:customStyle="1" w:styleId="a9">
    <w:name w:val="吹き出し (文字)"/>
    <w:link w:val="a8"/>
    <w:uiPriority w:val="99"/>
    <w:semiHidden/>
    <w:rsid w:val="002F289C"/>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78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2022-06-20T07:16:00Z</dcterms:created>
  <dcterms:modified xsi:type="dcterms:W3CDTF">2022-06-20T07:16:00Z</dcterms:modified>
</cp:coreProperties>
</file>