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20938" w14:textId="1997B463" w:rsidR="00D1185F" w:rsidRDefault="00B05D55" w:rsidP="00DC6EA9">
      <w:pPr>
        <w:spacing w:line="320" w:lineRule="exact"/>
        <w:rPr>
          <w:rFonts w:asciiTheme="minorEastAsia" w:eastAsiaTheme="minorEastAsia" w:hAnsiTheme="minorEastAsia"/>
          <w:szCs w:val="24"/>
        </w:rPr>
      </w:pPr>
      <w:r>
        <w:rPr>
          <w:rFonts w:asciiTheme="minorEastAsia" w:eastAsiaTheme="minorEastAsia" w:hAnsiTheme="minorEastAsia" w:hint="eastAsia"/>
          <w:szCs w:val="24"/>
        </w:rPr>
        <w:t>令和〇</w:t>
      </w:r>
      <w:r w:rsidR="00DC6EA9" w:rsidRPr="00B63F42">
        <w:rPr>
          <w:rFonts w:asciiTheme="minorEastAsia" w:eastAsiaTheme="minorEastAsia" w:hAnsiTheme="minorEastAsia"/>
          <w:szCs w:val="24"/>
        </w:rPr>
        <w:t>年（少）</w:t>
      </w:r>
      <w:r>
        <w:rPr>
          <w:rFonts w:asciiTheme="minorEastAsia" w:eastAsiaTheme="minorEastAsia" w:hAnsiTheme="minorEastAsia" w:hint="eastAsia"/>
          <w:szCs w:val="24"/>
        </w:rPr>
        <w:t>〇〇〇</w:t>
      </w:r>
      <w:r w:rsidR="00DC6EA9" w:rsidRPr="00B63F42">
        <w:rPr>
          <w:rFonts w:asciiTheme="minorEastAsia" w:eastAsiaTheme="minorEastAsia" w:hAnsiTheme="minorEastAsia"/>
          <w:szCs w:val="24"/>
        </w:rPr>
        <w:t>号　福岡県迷惑行為防止条例違反保護事件</w:t>
      </w:r>
    </w:p>
    <w:p w14:paraId="6BEFE7D2" w14:textId="1EF52351" w:rsidR="00B05D55" w:rsidRPr="00B05D55" w:rsidRDefault="00B05D55" w:rsidP="00DC6EA9">
      <w:pPr>
        <w:spacing w:line="320" w:lineRule="exact"/>
        <w:rPr>
          <w:rFonts w:asciiTheme="minorEastAsia" w:eastAsiaTheme="minorEastAsia" w:hAnsiTheme="minorEastAsia"/>
          <w:szCs w:val="24"/>
        </w:rPr>
      </w:pPr>
      <w:r>
        <w:rPr>
          <w:rFonts w:asciiTheme="minorEastAsia" w:eastAsiaTheme="minorEastAsia" w:hAnsiTheme="minorEastAsia" w:hint="eastAsia"/>
          <w:szCs w:val="24"/>
        </w:rPr>
        <w:t>少年　〇〇〇</w:t>
      </w:r>
    </w:p>
    <w:p w14:paraId="2988A6C7" w14:textId="7527F473" w:rsidR="004B1E22" w:rsidRPr="00B63F42" w:rsidRDefault="00DC6EA9" w:rsidP="004B1E22">
      <w:pPr>
        <w:jc w:val="center"/>
        <w:rPr>
          <w:rFonts w:asciiTheme="minorEastAsia" w:eastAsiaTheme="minorEastAsia" w:hAnsiTheme="minorEastAsia" w:cs="Times New Roman"/>
          <w:spacing w:val="2"/>
          <w:szCs w:val="24"/>
        </w:rPr>
      </w:pPr>
      <w:r w:rsidRPr="00B63F42">
        <w:rPr>
          <w:rFonts w:asciiTheme="minorEastAsia" w:eastAsiaTheme="minorEastAsia" w:hAnsiTheme="minorEastAsia" w:hint="eastAsia"/>
          <w:sz w:val="32"/>
          <w:szCs w:val="32"/>
        </w:rPr>
        <w:t>観護措置</w:t>
      </w:r>
      <w:r w:rsidR="00A5581A" w:rsidRPr="00B63F42">
        <w:rPr>
          <w:rFonts w:asciiTheme="minorEastAsia" w:eastAsiaTheme="minorEastAsia" w:hAnsiTheme="minorEastAsia" w:hint="eastAsia"/>
          <w:sz w:val="32"/>
          <w:szCs w:val="32"/>
        </w:rPr>
        <w:t>決定に対する異議</w:t>
      </w:r>
      <w:r w:rsidR="004B1E22" w:rsidRPr="00B63F42">
        <w:rPr>
          <w:rFonts w:asciiTheme="minorEastAsia" w:eastAsiaTheme="minorEastAsia" w:hAnsiTheme="minorEastAsia" w:hint="eastAsia"/>
          <w:sz w:val="32"/>
          <w:szCs w:val="32"/>
        </w:rPr>
        <w:t>申立書</w:t>
      </w:r>
    </w:p>
    <w:p w14:paraId="069E8934" w14:textId="77777777" w:rsidR="00B05D55" w:rsidRDefault="00B05D55" w:rsidP="002E7BDE">
      <w:pPr>
        <w:spacing w:line="320" w:lineRule="exact"/>
        <w:jc w:val="right"/>
        <w:rPr>
          <w:rFonts w:asciiTheme="minorEastAsia" w:eastAsiaTheme="minorEastAsia" w:hAnsiTheme="minorEastAsia"/>
          <w:szCs w:val="24"/>
        </w:rPr>
      </w:pPr>
    </w:p>
    <w:p w14:paraId="7A72D676" w14:textId="2BC6248A" w:rsidR="00D1185F" w:rsidRPr="00B63F42" w:rsidRDefault="00B63F42" w:rsidP="002E7BDE">
      <w:pPr>
        <w:spacing w:line="320" w:lineRule="exact"/>
        <w:jc w:val="right"/>
        <w:rPr>
          <w:rFonts w:asciiTheme="minorEastAsia" w:eastAsiaTheme="minorEastAsia" w:hAnsiTheme="minorEastAsia" w:cs="Times New Roman"/>
          <w:spacing w:val="2"/>
          <w:szCs w:val="24"/>
        </w:rPr>
      </w:pPr>
      <w:r>
        <w:rPr>
          <w:rFonts w:asciiTheme="minorEastAsia" w:eastAsiaTheme="minorEastAsia" w:hAnsiTheme="minorEastAsia" w:hint="eastAsia"/>
          <w:szCs w:val="24"/>
        </w:rPr>
        <w:t>令和</w:t>
      </w:r>
      <w:r w:rsidR="00B05D55">
        <w:rPr>
          <w:rFonts w:asciiTheme="minorEastAsia" w:eastAsiaTheme="minorEastAsia" w:hAnsiTheme="minorEastAsia" w:hint="eastAsia"/>
          <w:szCs w:val="24"/>
        </w:rPr>
        <w:t>〇</w:t>
      </w:r>
      <w:r w:rsidR="00D1185F" w:rsidRPr="00B63F42">
        <w:rPr>
          <w:rFonts w:asciiTheme="minorEastAsia" w:eastAsiaTheme="minorEastAsia" w:hAnsiTheme="minorEastAsia" w:hint="eastAsia"/>
          <w:szCs w:val="24"/>
        </w:rPr>
        <w:t>年</w:t>
      </w:r>
      <w:r w:rsidR="00B05D55">
        <w:rPr>
          <w:rFonts w:asciiTheme="minorEastAsia" w:eastAsiaTheme="minorEastAsia" w:hAnsiTheme="minorEastAsia" w:hint="eastAsia"/>
          <w:szCs w:val="24"/>
        </w:rPr>
        <w:t>〇</w:t>
      </w:r>
      <w:r w:rsidR="00D1185F" w:rsidRPr="00B63F42">
        <w:rPr>
          <w:rFonts w:asciiTheme="minorEastAsia" w:eastAsiaTheme="minorEastAsia" w:hAnsiTheme="minorEastAsia" w:hint="eastAsia"/>
          <w:szCs w:val="24"/>
        </w:rPr>
        <w:t>月</w:t>
      </w:r>
      <w:r w:rsidR="00B05D55">
        <w:rPr>
          <w:rFonts w:asciiTheme="minorEastAsia" w:eastAsiaTheme="minorEastAsia" w:hAnsiTheme="minorEastAsia" w:hint="eastAsia"/>
          <w:szCs w:val="24"/>
        </w:rPr>
        <w:t>〇</w:t>
      </w:r>
      <w:r w:rsidR="00D1185F" w:rsidRPr="00B63F42">
        <w:rPr>
          <w:rFonts w:asciiTheme="minorEastAsia" w:eastAsiaTheme="minorEastAsia" w:hAnsiTheme="minorEastAsia" w:hint="eastAsia"/>
          <w:szCs w:val="24"/>
        </w:rPr>
        <w:t>日</w:t>
      </w:r>
    </w:p>
    <w:p w14:paraId="72DEE7CC" w14:textId="77777777" w:rsidR="00B05D55" w:rsidRDefault="00B05D55" w:rsidP="002E7BDE">
      <w:pPr>
        <w:spacing w:line="320" w:lineRule="exact"/>
        <w:ind w:firstLineChars="100" w:firstLine="254"/>
        <w:rPr>
          <w:rFonts w:asciiTheme="minorEastAsia" w:eastAsiaTheme="minorEastAsia" w:hAnsiTheme="minorEastAsia"/>
          <w:szCs w:val="24"/>
        </w:rPr>
      </w:pPr>
    </w:p>
    <w:p w14:paraId="229A7996" w14:textId="0B0250B5" w:rsidR="00D1185F" w:rsidRPr="00B63F42" w:rsidRDefault="002E7BDE" w:rsidP="002E7BDE">
      <w:pPr>
        <w:spacing w:line="320" w:lineRule="exact"/>
        <w:ind w:firstLineChars="100" w:firstLine="254"/>
        <w:rPr>
          <w:rFonts w:asciiTheme="minorEastAsia" w:eastAsiaTheme="minorEastAsia" w:hAnsiTheme="minorEastAsia" w:cs="Times New Roman"/>
          <w:spacing w:val="2"/>
          <w:szCs w:val="24"/>
        </w:rPr>
      </w:pPr>
      <w:r w:rsidRPr="00B63F42">
        <w:rPr>
          <w:rFonts w:asciiTheme="minorEastAsia" w:eastAsiaTheme="minorEastAsia" w:hAnsiTheme="minorEastAsia" w:hint="eastAsia"/>
          <w:szCs w:val="24"/>
        </w:rPr>
        <w:t>福岡</w:t>
      </w:r>
      <w:r w:rsidR="00DC6EA9" w:rsidRPr="00B63F42">
        <w:rPr>
          <w:rFonts w:asciiTheme="minorEastAsia" w:eastAsiaTheme="minorEastAsia" w:hAnsiTheme="minorEastAsia" w:hint="eastAsia"/>
          <w:szCs w:val="24"/>
        </w:rPr>
        <w:t>家庭</w:t>
      </w:r>
      <w:r w:rsidR="008B7045" w:rsidRPr="00B63F42">
        <w:rPr>
          <w:rFonts w:asciiTheme="minorEastAsia" w:eastAsiaTheme="minorEastAsia" w:hAnsiTheme="minorEastAsia" w:hint="eastAsia"/>
          <w:szCs w:val="24"/>
        </w:rPr>
        <w:t>裁判所</w:t>
      </w:r>
      <w:r w:rsidR="00D1185F" w:rsidRPr="00B63F42">
        <w:rPr>
          <w:rFonts w:asciiTheme="minorEastAsia" w:eastAsiaTheme="minorEastAsia" w:hAnsiTheme="minorEastAsia" w:hint="eastAsia"/>
          <w:szCs w:val="24"/>
        </w:rPr>
        <w:t xml:space="preserve">　御中</w:t>
      </w:r>
    </w:p>
    <w:p w14:paraId="2D5D9782" w14:textId="71DB8CCC" w:rsidR="00B05D55" w:rsidRDefault="00B05D55" w:rsidP="00B05D55">
      <w:pPr>
        <w:spacing w:line="320" w:lineRule="exact"/>
        <w:ind w:rightChars="298" w:right="757"/>
        <w:rPr>
          <w:rFonts w:asciiTheme="minorEastAsia" w:eastAsiaTheme="minorEastAsia" w:hAnsiTheme="minorEastAsia"/>
          <w:szCs w:val="24"/>
        </w:rPr>
      </w:pPr>
    </w:p>
    <w:p w14:paraId="2DFD4D7D" w14:textId="6B7486D7" w:rsidR="00D1185F" w:rsidRPr="00B63F42" w:rsidRDefault="00D1185F" w:rsidP="002E7BDE">
      <w:pPr>
        <w:spacing w:line="320" w:lineRule="exact"/>
        <w:ind w:left="3918" w:rightChars="298" w:right="757"/>
        <w:jc w:val="right"/>
        <w:rPr>
          <w:rFonts w:asciiTheme="minorEastAsia" w:eastAsiaTheme="minorEastAsia" w:hAnsiTheme="minorEastAsia"/>
          <w:szCs w:val="24"/>
        </w:rPr>
      </w:pPr>
      <w:r w:rsidRPr="00B63F42">
        <w:rPr>
          <w:rFonts w:asciiTheme="minorEastAsia" w:eastAsiaTheme="minorEastAsia" w:hAnsiTheme="minorEastAsia" w:hint="eastAsia"/>
          <w:szCs w:val="24"/>
        </w:rPr>
        <w:t xml:space="preserve">弁護人　　</w:t>
      </w:r>
      <w:r w:rsidR="00657661" w:rsidRPr="00B63F42">
        <w:rPr>
          <w:rFonts w:asciiTheme="minorEastAsia" w:eastAsiaTheme="minorEastAsia" w:hAnsiTheme="minorEastAsia" w:hint="eastAsia"/>
          <w:szCs w:val="24"/>
        </w:rPr>
        <w:t>福岡</w:t>
      </w:r>
      <w:r w:rsidR="00B05D55">
        <w:rPr>
          <w:rFonts w:asciiTheme="minorEastAsia" w:eastAsiaTheme="minorEastAsia" w:hAnsiTheme="minorEastAsia" w:hint="eastAsia"/>
          <w:szCs w:val="24"/>
        </w:rPr>
        <w:t xml:space="preserve">　</w:t>
      </w:r>
      <w:r w:rsidR="00657661" w:rsidRPr="00B63F42">
        <w:rPr>
          <w:rFonts w:asciiTheme="minorEastAsia" w:eastAsiaTheme="minorEastAsia" w:hAnsiTheme="minorEastAsia" w:hint="eastAsia"/>
          <w:szCs w:val="24"/>
        </w:rPr>
        <w:t>九州男</w:t>
      </w:r>
    </w:p>
    <w:p w14:paraId="69929298" w14:textId="46AFCAEC" w:rsidR="009275B6" w:rsidRPr="00B63F42" w:rsidRDefault="009275B6" w:rsidP="00B05D55">
      <w:pPr>
        <w:spacing w:line="320" w:lineRule="exact"/>
        <w:ind w:rightChars="298" w:right="757" w:firstLineChars="2700" w:firstLine="6862"/>
        <w:rPr>
          <w:rFonts w:asciiTheme="minorEastAsia" w:eastAsiaTheme="minorEastAsia" w:hAnsiTheme="minorEastAsia"/>
          <w:szCs w:val="24"/>
        </w:rPr>
      </w:pPr>
      <w:r w:rsidRPr="00B63F42">
        <w:rPr>
          <w:rFonts w:asciiTheme="minorEastAsia" w:eastAsiaTheme="minorEastAsia" w:hAnsiTheme="minorEastAsia"/>
          <w:szCs w:val="24"/>
        </w:rPr>
        <w:t xml:space="preserve">TEL　</w:t>
      </w:r>
      <w:r w:rsidR="00B05D55">
        <w:rPr>
          <w:rFonts w:asciiTheme="minorEastAsia" w:eastAsiaTheme="minorEastAsia" w:hAnsiTheme="minorEastAsia" w:hint="eastAsia"/>
          <w:szCs w:val="24"/>
        </w:rPr>
        <w:t>〇-〇-〇</w:t>
      </w:r>
    </w:p>
    <w:p w14:paraId="370EB76C" w14:textId="680491BF" w:rsidR="009275B6" w:rsidRPr="00B63F42" w:rsidRDefault="009275B6" w:rsidP="009275B6">
      <w:pPr>
        <w:wordWrap w:val="0"/>
        <w:spacing w:line="320" w:lineRule="exact"/>
        <w:ind w:left="3918" w:rightChars="298" w:right="757"/>
        <w:jc w:val="right"/>
        <w:rPr>
          <w:rFonts w:asciiTheme="minorEastAsia" w:eastAsiaTheme="minorEastAsia" w:hAnsiTheme="minorEastAsia" w:cs="Times New Roman"/>
          <w:spacing w:val="2"/>
          <w:szCs w:val="24"/>
        </w:rPr>
      </w:pPr>
      <w:r w:rsidRPr="00B63F42">
        <w:rPr>
          <w:rFonts w:asciiTheme="minorEastAsia" w:eastAsiaTheme="minorEastAsia" w:hAnsiTheme="minorEastAsia"/>
          <w:szCs w:val="24"/>
        </w:rPr>
        <w:t xml:space="preserve">　緊急時　</w:t>
      </w:r>
      <w:r w:rsidR="00B05D55">
        <w:rPr>
          <w:rFonts w:asciiTheme="minorEastAsia" w:eastAsiaTheme="minorEastAsia" w:hAnsiTheme="minorEastAsia" w:hint="eastAsia"/>
          <w:szCs w:val="24"/>
        </w:rPr>
        <w:t>〇-〇-〇</w:t>
      </w:r>
    </w:p>
    <w:p w14:paraId="4A9F7AC8" w14:textId="77777777" w:rsidR="009275B6" w:rsidRPr="00B63F42" w:rsidRDefault="009275B6" w:rsidP="002E7BDE">
      <w:pPr>
        <w:spacing w:line="320" w:lineRule="exact"/>
        <w:ind w:left="3918" w:rightChars="298" w:right="757"/>
        <w:jc w:val="right"/>
        <w:rPr>
          <w:rFonts w:asciiTheme="minorEastAsia" w:eastAsiaTheme="minorEastAsia" w:hAnsiTheme="minorEastAsia" w:cs="Times New Roman"/>
          <w:spacing w:val="2"/>
          <w:szCs w:val="24"/>
        </w:rPr>
      </w:pPr>
    </w:p>
    <w:p w14:paraId="63362E9C" w14:textId="63F715F6" w:rsidR="00D1185F" w:rsidRPr="00B63F42" w:rsidRDefault="004B1E22" w:rsidP="000D5760">
      <w:pPr>
        <w:spacing w:line="320" w:lineRule="exact"/>
        <w:jc w:val="center"/>
        <w:rPr>
          <w:rFonts w:asciiTheme="minorEastAsia" w:eastAsiaTheme="minorEastAsia" w:hAnsiTheme="minorEastAsia" w:cs="Times New Roman"/>
          <w:spacing w:val="2"/>
          <w:szCs w:val="24"/>
        </w:rPr>
      </w:pPr>
      <w:r w:rsidRPr="00B63F42">
        <w:rPr>
          <w:rFonts w:asciiTheme="minorEastAsia" w:eastAsiaTheme="minorEastAsia" w:hAnsiTheme="minorEastAsia" w:cs="Times New Roman" w:hint="eastAsia"/>
          <w:spacing w:val="2"/>
          <w:szCs w:val="24"/>
        </w:rPr>
        <w:t>申</w:t>
      </w:r>
      <w:r w:rsidR="00B63F42">
        <w:rPr>
          <w:rFonts w:asciiTheme="minorEastAsia" w:eastAsiaTheme="minorEastAsia" w:hAnsiTheme="minorEastAsia" w:cs="Times New Roman" w:hint="eastAsia"/>
          <w:spacing w:val="2"/>
          <w:szCs w:val="24"/>
        </w:rPr>
        <w:t xml:space="preserve">　　</w:t>
      </w:r>
      <w:r w:rsidRPr="00B63F42">
        <w:rPr>
          <w:rFonts w:asciiTheme="minorEastAsia" w:eastAsiaTheme="minorEastAsia" w:hAnsiTheme="minorEastAsia" w:cs="Times New Roman" w:hint="eastAsia"/>
          <w:spacing w:val="2"/>
          <w:szCs w:val="24"/>
        </w:rPr>
        <w:t>立</w:t>
      </w:r>
      <w:r w:rsidR="00B63F42">
        <w:rPr>
          <w:rFonts w:asciiTheme="minorEastAsia" w:eastAsiaTheme="minorEastAsia" w:hAnsiTheme="minorEastAsia" w:cs="Times New Roman" w:hint="eastAsia"/>
          <w:spacing w:val="2"/>
          <w:szCs w:val="24"/>
        </w:rPr>
        <w:t xml:space="preserve">　　</w:t>
      </w:r>
      <w:r w:rsidR="00FE33A4" w:rsidRPr="00B63F42">
        <w:rPr>
          <w:rFonts w:asciiTheme="minorEastAsia" w:eastAsiaTheme="minorEastAsia" w:hAnsiTheme="minorEastAsia" w:cs="Times New Roman"/>
          <w:spacing w:val="2"/>
          <w:szCs w:val="24"/>
        </w:rPr>
        <w:t>の</w:t>
      </w:r>
      <w:r w:rsidR="00B63F42">
        <w:rPr>
          <w:rFonts w:asciiTheme="minorEastAsia" w:eastAsiaTheme="minorEastAsia" w:hAnsiTheme="minorEastAsia" w:cs="Times New Roman" w:hint="eastAsia"/>
          <w:spacing w:val="2"/>
          <w:szCs w:val="24"/>
        </w:rPr>
        <w:t xml:space="preserve">　　</w:t>
      </w:r>
      <w:r w:rsidR="00FE33A4" w:rsidRPr="00B63F42">
        <w:rPr>
          <w:rFonts w:asciiTheme="minorEastAsia" w:eastAsiaTheme="minorEastAsia" w:hAnsiTheme="minorEastAsia" w:cs="Times New Roman"/>
          <w:spacing w:val="2"/>
          <w:szCs w:val="24"/>
        </w:rPr>
        <w:t>趣</w:t>
      </w:r>
      <w:r w:rsidR="00B63F42">
        <w:rPr>
          <w:rFonts w:asciiTheme="minorEastAsia" w:eastAsiaTheme="minorEastAsia" w:hAnsiTheme="minorEastAsia" w:cs="Times New Roman" w:hint="eastAsia"/>
          <w:spacing w:val="2"/>
          <w:szCs w:val="24"/>
        </w:rPr>
        <w:t xml:space="preserve">　　</w:t>
      </w:r>
      <w:r w:rsidR="00FE33A4" w:rsidRPr="00B63F42">
        <w:rPr>
          <w:rFonts w:asciiTheme="minorEastAsia" w:eastAsiaTheme="minorEastAsia" w:hAnsiTheme="minorEastAsia" w:cs="Times New Roman"/>
          <w:spacing w:val="2"/>
          <w:szCs w:val="24"/>
        </w:rPr>
        <w:t>旨</w:t>
      </w:r>
    </w:p>
    <w:p w14:paraId="5A6BEE1D" w14:textId="77777777" w:rsidR="000D5760" w:rsidRPr="00B63F42" w:rsidRDefault="000D5760" w:rsidP="000D5760">
      <w:pPr>
        <w:spacing w:line="320" w:lineRule="exact"/>
        <w:jc w:val="center"/>
        <w:rPr>
          <w:rFonts w:asciiTheme="minorEastAsia" w:eastAsiaTheme="minorEastAsia" w:hAnsiTheme="minorEastAsia" w:cs="Times New Roman"/>
          <w:spacing w:val="2"/>
          <w:szCs w:val="24"/>
        </w:rPr>
      </w:pPr>
    </w:p>
    <w:p w14:paraId="30A6FC5A" w14:textId="459D5406" w:rsidR="004B1E22" w:rsidRPr="00B63F42" w:rsidRDefault="004B1E22" w:rsidP="000D5760">
      <w:pPr>
        <w:spacing w:line="320" w:lineRule="exact"/>
        <w:ind w:leftChars="55" w:left="140" w:firstLineChars="111" w:firstLine="282"/>
        <w:rPr>
          <w:rFonts w:asciiTheme="minorEastAsia" w:eastAsiaTheme="minorEastAsia" w:hAnsiTheme="minorEastAsia"/>
          <w:szCs w:val="24"/>
        </w:rPr>
      </w:pPr>
      <w:r w:rsidRPr="00B63F42">
        <w:rPr>
          <w:rFonts w:asciiTheme="minorEastAsia" w:eastAsiaTheme="minorEastAsia" w:hAnsiTheme="minorEastAsia" w:hint="eastAsia"/>
          <w:szCs w:val="24"/>
        </w:rPr>
        <w:t>上記</w:t>
      </w:r>
      <w:r w:rsidR="00DC6EA9" w:rsidRPr="00B63F42">
        <w:rPr>
          <w:rFonts w:asciiTheme="minorEastAsia" w:eastAsiaTheme="minorEastAsia" w:hAnsiTheme="minorEastAsia" w:hint="eastAsia"/>
          <w:szCs w:val="24"/>
        </w:rPr>
        <w:t>少年</w:t>
      </w:r>
      <w:r w:rsidRPr="00B63F42">
        <w:rPr>
          <w:rFonts w:asciiTheme="minorEastAsia" w:eastAsiaTheme="minorEastAsia" w:hAnsiTheme="minorEastAsia" w:hint="eastAsia"/>
          <w:szCs w:val="24"/>
        </w:rPr>
        <w:t>に対して</w:t>
      </w:r>
      <w:r w:rsidR="00B05D55">
        <w:rPr>
          <w:rFonts w:asciiTheme="minorEastAsia" w:eastAsiaTheme="minorEastAsia" w:hAnsiTheme="minorEastAsia" w:hint="eastAsia"/>
          <w:szCs w:val="24"/>
        </w:rPr>
        <w:t>令和〇</w:t>
      </w:r>
      <w:r w:rsidRPr="00B63F42">
        <w:rPr>
          <w:rFonts w:asciiTheme="minorEastAsia" w:eastAsiaTheme="minorEastAsia" w:hAnsiTheme="minorEastAsia" w:hint="eastAsia"/>
          <w:szCs w:val="24"/>
        </w:rPr>
        <w:t>年</w:t>
      </w:r>
      <w:r w:rsidR="00B05D55">
        <w:rPr>
          <w:rFonts w:asciiTheme="minorEastAsia" w:eastAsiaTheme="minorEastAsia" w:hAnsiTheme="minorEastAsia" w:hint="eastAsia"/>
          <w:szCs w:val="24"/>
        </w:rPr>
        <w:t>〇</w:t>
      </w:r>
      <w:r w:rsidRPr="00B63F42">
        <w:rPr>
          <w:rFonts w:asciiTheme="minorEastAsia" w:eastAsiaTheme="minorEastAsia" w:hAnsiTheme="minorEastAsia" w:hint="eastAsia"/>
          <w:szCs w:val="24"/>
        </w:rPr>
        <w:t>月</w:t>
      </w:r>
      <w:r w:rsidR="00B05D55">
        <w:rPr>
          <w:rFonts w:asciiTheme="minorEastAsia" w:eastAsiaTheme="minorEastAsia" w:hAnsiTheme="minorEastAsia" w:hint="eastAsia"/>
          <w:szCs w:val="24"/>
        </w:rPr>
        <w:t>〇</w:t>
      </w:r>
      <w:r w:rsidRPr="00B63F42">
        <w:rPr>
          <w:rFonts w:asciiTheme="minorEastAsia" w:eastAsiaTheme="minorEastAsia" w:hAnsiTheme="minorEastAsia" w:hint="eastAsia"/>
          <w:szCs w:val="24"/>
        </w:rPr>
        <w:t>日に福岡</w:t>
      </w:r>
      <w:r w:rsidR="00DC6EA9" w:rsidRPr="00B63F42">
        <w:rPr>
          <w:rFonts w:asciiTheme="minorEastAsia" w:eastAsiaTheme="minorEastAsia" w:hAnsiTheme="minorEastAsia" w:hint="eastAsia"/>
          <w:szCs w:val="24"/>
        </w:rPr>
        <w:t>家庭</w:t>
      </w:r>
      <w:r w:rsidRPr="00B63F42">
        <w:rPr>
          <w:rFonts w:asciiTheme="minorEastAsia" w:eastAsiaTheme="minorEastAsia" w:hAnsiTheme="minorEastAsia" w:hint="eastAsia"/>
          <w:szCs w:val="24"/>
        </w:rPr>
        <w:t>裁判所裁判官がなした</w:t>
      </w:r>
      <w:r w:rsidR="00DC6EA9" w:rsidRPr="00B63F42">
        <w:rPr>
          <w:rFonts w:asciiTheme="minorEastAsia" w:eastAsiaTheme="minorEastAsia" w:hAnsiTheme="minorEastAsia" w:hint="eastAsia"/>
          <w:szCs w:val="24"/>
        </w:rPr>
        <w:t>観護措置</w:t>
      </w:r>
      <w:r w:rsidRPr="00B63F42">
        <w:rPr>
          <w:rFonts w:asciiTheme="minorEastAsia" w:eastAsiaTheme="minorEastAsia" w:hAnsiTheme="minorEastAsia" w:hint="eastAsia"/>
          <w:szCs w:val="24"/>
        </w:rPr>
        <w:t>決定を取消す</w:t>
      </w:r>
    </w:p>
    <w:p w14:paraId="58AA7574" w14:textId="77DE3D3E" w:rsidR="004B1E22" w:rsidRPr="00B63F42" w:rsidRDefault="00A5581A" w:rsidP="00DC6EA9">
      <w:pPr>
        <w:spacing w:line="320" w:lineRule="exact"/>
        <w:ind w:firstLine="426"/>
        <w:rPr>
          <w:rFonts w:asciiTheme="minorEastAsia" w:eastAsiaTheme="minorEastAsia" w:hAnsiTheme="minorEastAsia" w:cs="Times New Roman"/>
          <w:spacing w:val="2"/>
          <w:szCs w:val="24"/>
        </w:rPr>
      </w:pPr>
      <w:r w:rsidRPr="00B63F42">
        <w:rPr>
          <w:rFonts w:asciiTheme="minorEastAsia" w:eastAsiaTheme="minorEastAsia" w:hAnsiTheme="minorEastAsia"/>
          <w:szCs w:val="24"/>
        </w:rPr>
        <w:t>との決定を求める</w:t>
      </w:r>
      <w:r w:rsidR="004B1E22" w:rsidRPr="00B63F42">
        <w:rPr>
          <w:rFonts w:asciiTheme="minorEastAsia" w:eastAsiaTheme="minorEastAsia" w:hAnsiTheme="minorEastAsia"/>
          <w:szCs w:val="24"/>
        </w:rPr>
        <w:t>。</w:t>
      </w:r>
    </w:p>
    <w:p w14:paraId="34884AF3" w14:textId="59588E03" w:rsidR="00D1185F" w:rsidRPr="00B63F42" w:rsidRDefault="00B63F42" w:rsidP="000D5760">
      <w:pPr>
        <w:spacing w:line="320" w:lineRule="exact"/>
        <w:jc w:val="center"/>
        <w:rPr>
          <w:rFonts w:asciiTheme="minorEastAsia" w:eastAsiaTheme="minorEastAsia" w:hAnsiTheme="minorEastAsia" w:cs="Times New Roman"/>
          <w:spacing w:val="2"/>
          <w:szCs w:val="24"/>
        </w:rPr>
      </w:pPr>
      <w:r>
        <w:rPr>
          <w:rFonts w:asciiTheme="minorEastAsia" w:eastAsiaTheme="minorEastAsia" w:hAnsiTheme="minorEastAsia" w:hint="eastAsia"/>
          <w:szCs w:val="24"/>
        </w:rPr>
        <w:t xml:space="preserve">申　　立　　の　　</w:t>
      </w:r>
      <w:r w:rsidR="00D1185F" w:rsidRPr="00B63F42">
        <w:rPr>
          <w:rFonts w:asciiTheme="minorEastAsia" w:eastAsiaTheme="minorEastAsia" w:hAnsiTheme="minorEastAsia" w:hint="eastAsia"/>
          <w:szCs w:val="24"/>
        </w:rPr>
        <w:t>理</w:t>
      </w:r>
      <w:r>
        <w:rPr>
          <w:rFonts w:asciiTheme="minorEastAsia" w:eastAsiaTheme="minorEastAsia" w:hAnsiTheme="minorEastAsia" w:hint="eastAsia"/>
          <w:szCs w:val="24"/>
        </w:rPr>
        <w:t xml:space="preserve">　　</w:t>
      </w:r>
      <w:r w:rsidR="00D1185F" w:rsidRPr="00B63F42">
        <w:rPr>
          <w:rFonts w:asciiTheme="minorEastAsia" w:eastAsiaTheme="minorEastAsia" w:hAnsiTheme="minorEastAsia" w:hint="eastAsia"/>
          <w:szCs w:val="24"/>
        </w:rPr>
        <w:t>由</w:t>
      </w:r>
    </w:p>
    <w:p w14:paraId="6BB01D7F" w14:textId="53AECE6A" w:rsidR="00D1185F" w:rsidRPr="00B63F42" w:rsidRDefault="000D5760" w:rsidP="000D5760">
      <w:pPr>
        <w:spacing w:line="320" w:lineRule="exact"/>
        <w:ind w:left="612" w:hanging="612"/>
        <w:rPr>
          <w:rFonts w:asciiTheme="minorEastAsia" w:eastAsiaTheme="minorEastAsia" w:hAnsiTheme="minorEastAsia" w:cs="Times New Roman"/>
          <w:spacing w:val="2"/>
          <w:szCs w:val="24"/>
        </w:rPr>
      </w:pPr>
      <w:r w:rsidRPr="00B63F42">
        <w:rPr>
          <w:rFonts w:asciiTheme="minorEastAsia" w:eastAsiaTheme="minorEastAsia" w:hAnsiTheme="minorEastAsia" w:hint="eastAsia"/>
          <w:szCs w:val="24"/>
        </w:rPr>
        <w:t>第</w:t>
      </w:r>
      <w:r w:rsidR="00D1185F" w:rsidRPr="00B63F42">
        <w:rPr>
          <w:rFonts w:asciiTheme="minorEastAsia" w:eastAsiaTheme="minorEastAsia" w:hAnsiTheme="minorEastAsia" w:hint="eastAsia"/>
          <w:szCs w:val="24"/>
        </w:rPr>
        <w:t xml:space="preserve">１　</w:t>
      </w:r>
      <w:r w:rsidRPr="00B63F42">
        <w:rPr>
          <w:rFonts w:asciiTheme="minorEastAsia" w:eastAsiaTheme="minorEastAsia" w:hAnsiTheme="minorEastAsia" w:hint="eastAsia"/>
          <w:szCs w:val="24"/>
        </w:rPr>
        <w:t>非行</w:t>
      </w:r>
      <w:r w:rsidR="00D04B84" w:rsidRPr="00B63F42">
        <w:rPr>
          <w:rFonts w:asciiTheme="minorEastAsia" w:eastAsiaTheme="minorEastAsia" w:hAnsiTheme="minorEastAsia" w:hint="eastAsia"/>
          <w:szCs w:val="24"/>
        </w:rPr>
        <w:t>事実</w:t>
      </w:r>
      <w:r w:rsidR="00D1185F" w:rsidRPr="00B63F42">
        <w:rPr>
          <w:rFonts w:asciiTheme="minorEastAsia" w:eastAsiaTheme="minorEastAsia" w:hAnsiTheme="minorEastAsia" w:hint="eastAsia"/>
          <w:szCs w:val="24"/>
        </w:rPr>
        <w:t>の概要</w:t>
      </w:r>
    </w:p>
    <w:p w14:paraId="5E688D71" w14:textId="56E51B5D" w:rsidR="0079643A" w:rsidRPr="00B63F42" w:rsidRDefault="00D1185F" w:rsidP="000D5760">
      <w:pPr>
        <w:spacing w:line="320" w:lineRule="exact"/>
        <w:ind w:left="284"/>
        <w:rPr>
          <w:rFonts w:asciiTheme="minorEastAsia" w:eastAsiaTheme="minorEastAsia" w:hAnsiTheme="minorEastAsia"/>
          <w:szCs w:val="24"/>
        </w:rPr>
      </w:pPr>
      <w:r w:rsidRPr="00B63F42">
        <w:rPr>
          <w:rFonts w:asciiTheme="minorEastAsia" w:eastAsiaTheme="minorEastAsia" w:hAnsiTheme="minorEastAsia" w:hint="eastAsia"/>
          <w:szCs w:val="24"/>
        </w:rPr>
        <w:t xml:space="preserve">　本件</w:t>
      </w:r>
      <w:r w:rsidR="000D5760" w:rsidRPr="00B63F42">
        <w:rPr>
          <w:rFonts w:asciiTheme="minorEastAsia" w:eastAsiaTheme="minorEastAsia" w:hAnsiTheme="minorEastAsia" w:hint="eastAsia"/>
          <w:szCs w:val="24"/>
        </w:rPr>
        <w:t>非行</w:t>
      </w:r>
      <w:r w:rsidR="00D04B84" w:rsidRPr="00B63F42">
        <w:rPr>
          <w:rFonts w:asciiTheme="minorEastAsia" w:eastAsiaTheme="minorEastAsia" w:hAnsiTheme="minorEastAsia" w:hint="eastAsia"/>
          <w:szCs w:val="24"/>
        </w:rPr>
        <w:t>事実</w:t>
      </w:r>
      <w:r w:rsidRPr="00B63F42">
        <w:rPr>
          <w:rFonts w:asciiTheme="minorEastAsia" w:eastAsiaTheme="minorEastAsia" w:hAnsiTheme="minorEastAsia" w:hint="eastAsia"/>
          <w:szCs w:val="24"/>
        </w:rPr>
        <w:t>は</w:t>
      </w:r>
      <w:r w:rsidR="002E7BDE" w:rsidRPr="00B63F42">
        <w:rPr>
          <w:rFonts w:asciiTheme="minorEastAsia" w:eastAsiaTheme="minorEastAsia" w:hAnsiTheme="minorEastAsia" w:hint="eastAsia"/>
          <w:szCs w:val="24"/>
        </w:rPr>
        <w:t>、</w:t>
      </w:r>
      <w:r w:rsidR="003D5D4A" w:rsidRPr="00B63F42">
        <w:rPr>
          <w:rFonts w:asciiTheme="minorEastAsia" w:eastAsiaTheme="minorEastAsia" w:hAnsiTheme="minorEastAsia" w:hint="eastAsia"/>
          <w:szCs w:val="24"/>
        </w:rPr>
        <w:t>コンビニエンスストア店内において盗撮目的で被害者のスカート内にスマートフォンを差し向けた</w:t>
      </w:r>
      <w:r w:rsidR="0079643A" w:rsidRPr="00B63F42">
        <w:rPr>
          <w:rFonts w:asciiTheme="minorEastAsia" w:eastAsiaTheme="minorEastAsia" w:hAnsiTheme="minorEastAsia" w:hint="eastAsia"/>
          <w:szCs w:val="24"/>
        </w:rPr>
        <w:t>という</w:t>
      </w:r>
      <w:r w:rsidR="0001400A" w:rsidRPr="00B63F42">
        <w:rPr>
          <w:rFonts w:asciiTheme="minorEastAsia" w:eastAsiaTheme="minorEastAsia" w:hAnsiTheme="minorEastAsia" w:hint="eastAsia"/>
          <w:szCs w:val="24"/>
        </w:rPr>
        <w:t>福岡県迷惑行為防止条例違反</w:t>
      </w:r>
      <w:r w:rsidR="00D636E6" w:rsidRPr="00B63F42">
        <w:rPr>
          <w:rFonts w:asciiTheme="minorEastAsia" w:eastAsiaTheme="minorEastAsia" w:hAnsiTheme="minorEastAsia" w:hint="eastAsia"/>
          <w:szCs w:val="24"/>
        </w:rPr>
        <w:t>（</w:t>
      </w:r>
      <w:r w:rsidR="0001400A" w:rsidRPr="00B63F42">
        <w:rPr>
          <w:rFonts w:asciiTheme="minorEastAsia" w:eastAsiaTheme="minorEastAsia" w:hAnsiTheme="minorEastAsia" w:hint="eastAsia"/>
          <w:szCs w:val="24"/>
        </w:rPr>
        <w:t>盗撮</w:t>
      </w:r>
      <w:r w:rsidR="00D636E6" w:rsidRPr="00B63F42">
        <w:rPr>
          <w:rFonts w:asciiTheme="minorEastAsia" w:eastAsiaTheme="minorEastAsia" w:hAnsiTheme="minorEastAsia" w:hint="eastAsia"/>
          <w:szCs w:val="24"/>
        </w:rPr>
        <w:t>）</w:t>
      </w:r>
      <w:r w:rsidR="0079643A" w:rsidRPr="00B63F42">
        <w:rPr>
          <w:rFonts w:asciiTheme="minorEastAsia" w:eastAsiaTheme="minorEastAsia" w:hAnsiTheme="minorEastAsia" w:hint="eastAsia"/>
          <w:szCs w:val="24"/>
        </w:rPr>
        <w:t>の事案である。</w:t>
      </w:r>
    </w:p>
    <w:p w14:paraId="6C070F13" w14:textId="23697A7E" w:rsidR="008B7045" w:rsidRPr="00B63F42" w:rsidRDefault="00D1185F" w:rsidP="000D5760">
      <w:pPr>
        <w:spacing w:line="320" w:lineRule="exact"/>
        <w:ind w:left="284"/>
        <w:rPr>
          <w:rFonts w:asciiTheme="minorEastAsia" w:eastAsiaTheme="minorEastAsia" w:hAnsiTheme="minorEastAsia"/>
          <w:szCs w:val="24"/>
        </w:rPr>
      </w:pPr>
      <w:r w:rsidRPr="00B63F42">
        <w:rPr>
          <w:rFonts w:asciiTheme="minorEastAsia" w:eastAsiaTheme="minorEastAsia" w:hAnsiTheme="minorEastAsia" w:hint="eastAsia"/>
          <w:szCs w:val="24"/>
        </w:rPr>
        <w:t xml:space="preserve">　本件</w:t>
      </w:r>
      <w:r w:rsidR="001B583D" w:rsidRPr="00B63F42">
        <w:rPr>
          <w:rFonts w:asciiTheme="minorEastAsia" w:eastAsiaTheme="minorEastAsia" w:hAnsiTheme="minorEastAsia" w:hint="eastAsia"/>
          <w:szCs w:val="24"/>
        </w:rPr>
        <w:t>において</w:t>
      </w:r>
      <w:r w:rsidRPr="00B63F42">
        <w:rPr>
          <w:rFonts w:asciiTheme="minorEastAsia" w:eastAsiaTheme="minorEastAsia" w:hAnsiTheme="minorEastAsia" w:hint="eastAsia"/>
          <w:szCs w:val="24"/>
        </w:rPr>
        <w:t>は</w:t>
      </w:r>
      <w:r w:rsidR="002E7BDE" w:rsidRPr="00B63F42">
        <w:rPr>
          <w:rFonts w:asciiTheme="minorEastAsia" w:eastAsiaTheme="minorEastAsia" w:hAnsiTheme="minorEastAsia" w:hint="eastAsia"/>
          <w:szCs w:val="24"/>
        </w:rPr>
        <w:t>、</w:t>
      </w:r>
      <w:r w:rsidR="000D5760" w:rsidRPr="00B63F42">
        <w:rPr>
          <w:rFonts w:asciiTheme="minorEastAsia" w:eastAsiaTheme="minorEastAsia" w:hAnsiTheme="minorEastAsia" w:hint="eastAsia"/>
          <w:szCs w:val="24"/>
        </w:rPr>
        <w:t>少年法17条の「審判を行うため必要があるとき」の要件を満たさないため、少年に対する観護措置は違法であるから、速やかに取り消されなければならない。以下、詳細な理由を</w:t>
      </w:r>
      <w:r w:rsidR="00C247BC">
        <w:rPr>
          <w:rFonts w:asciiTheme="minorEastAsia" w:eastAsiaTheme="minorEastAsia" w:hAnsiTheme="minorEastAsia" w:hint="eastAsia"/>
          <w:szCs w:val="24"/>
        </w:rPr>
        <w:t>述</w:t>
      </w:r>
      <w:r w:rsidR="000D5760" w:rsidRPr="00B63F42">
        <w:rPr>
          <w:rFonts w:asciiTheme="minorEastAsia" w:eastAsiaTheme="minorEastAsia" w:hAnsiTheme="minorEastAsia" w:hint="eastAsia"/>
          <w:szCs w:val="24"/>
        </w:rPr>
        <w:t>べる。</w:t>
      </w:r>
    </w:p>
    <w:p w14:paraId="4273C4DF" w14:textId="77777777" w:rsidR="000D5760" w:rsidRPr="00B63F42" w:rsidRDefault="000D5760" w:rsidP="000D5760">
      <w:pPr>
        <w:spacing w:line="320" w:lineRule="exact"/>
        <w:rPr>
          <w:rFonts w:asciiTheme="minorEastAsia" w:eastAsiaTheme="minorEastAsia" w:hAnsiTheme="minorEastAsia"/>
          <w:szCs w:val="24"/>
        </w:rPr>
      </w:pPr>
    </w:p>
    <w:p w14:paraId="6E5478C6" w14:textId="01517FE9" w:rsidR="000D5760" w:rsidRPr="00B63F42" w:rsidRDefault="000D5760" w:rsidP="000D5760">
      <w:pPr>
        <w:spacing w:line="320" w:lineRule="exact"/>
        <w:rPr>
          <w:rFonts w:asciiTheme="minorEastAsia" w:eastAsiaTheme="minorEastAsia" w:hAnsiTheme="minorEastAsia"/>
          <w:szCs w:val="24"/>
        </w:rPr>
      </w:pPr>
      <w:r w:rsidRPr="00B63F42">
        <w:rPr>
          <w:rFonts w:asciiTheme="minorEastAsia" w:eastAsiaTheme="minorEastAsia" w:hAnsiTheme="minorEastAsia"/>
          <w:szCs w:val="24"/>
        </w:rPr>
        <w:t xml:space="preserve">第2　</w:t>
      </w:r>
      <w:r w:rsidRPr="00B63F42">
        <w:rPr>
          <w:rFonts w:asciiTheme="minorEastAsia" w:eastAsiaTheme="minorEastAsia" w:hAnsiTheme="minorEastAsia" w:hint="eastAsia"/>
          <w:szCs w:val="24"/>
        </w:rPr>
        <w:t>少年法17条の「審判を行うため必要があるとき」の解釈</w:t>
      </w:r>
    </w:p>
    <w:p w14:paraId="7162F755" w14:textId="77777777" w:rsidR="000D5760" w:rsidRPr="00B63F42" w:rsidRDefault="000D5760" w:rsidP="000F7BF6">
      <w:pPr>
        <w:spacing w:line="320" w:lineRule="exact"/>
        <w:ind w:firstLineChars="111" w:firstLine="282"/>
        <w:rPr>
          <w:rFonts w:asciiTheme="minorEastAsia" w:eastAsiaTheme="minorEastAsia" w:hAnsiTheme="minorEastAsia"/>
          <w:szCs w:val="24"/>
        </w:rPr>
      </w:pPr>
      <w:r w:rsidRPr="00B63F42">
        <w:rPr>
          <w:rFonts w:asciiTheme="minorEastAsia" w:eastAsiaTheme="minorEastAsia" w:hAnsiTheme="minorEastAsia"/>
          <w:szCs w:val="24"/>
        </w:rPr>
        <w:t>1　実体的要件</w:t>
      </w:r>
    </w:p>
    <w:p w14:paraId="64DAEA4D" w14:textId="3632CE82" w:rsidR="000D5760" w:rsidRPr="00B63F42" w:rsidRDefault="000D5760" w:rsidP="00B05D55">
      <w:pPr>
        <w:spacing w:line="320" w:lineRule="exact"/>
        <w:ind w:leftChars="111" w:left="282" w:firstLineChars="112" w:firstLine="285"/>
        <w:rPr>
          <w:rFonts w:asciiTheme="minorEastAsia" w:eastAsiaTheme="minorEastAsia" w:hAnsiTheme="minorEastAsia"/>
          <w:szCs w:val="24"/>
        </w:rPr>
      </w:pPr>
      <w:r w:rsidRPr="00B63F42">
        <w:rPr>
          <w:rFonts w:asciiTheme="minorEastAsia" w:eastAsiaTheme="minorEastAsia" w:hAnsiTheme="minorEastAsia"/>
          <w:szCs w:val="24"/>
        </w:rPr>
        <w:t>少年法17条は、観護措置決定を行うための要件として、</w:t>
      </w:r>
      <w:r w:rsidRPr="00B63F42">
        <w:rPr>
          <w:rFonts w:asciiTheme="minorEastAsia" w:eastAsiaTheme="minorEastAsia" w:hAnsiTheme="minorEastAsia" w:hint="eastAsia"/>
          <w:szCs w:val="24"/>
        </w:rPr>
        <w:t>「審判を行うため必要があるとき」と規定するのみであるが、少年法の精神（少年法1条）、少年の観護の鑑別という観護措置決定の目的及び機能に鑑み、①審判要件が存在し、②非行事実の存在を疑う相当の理由がある場合であって、かつ③審判を行う蓋然性があり、④観護措置を行う必要性があることを要するものと解するのが相当であり、このことは学説・裁判例においても特に異論はないものと思われる。</w:t>
      </w:r>
    </w:p>
    <w:p w14:paraId="3D5B6B0F" w14:textId="19CC371F" w:rsidR="000D5760" w:rsidRPr="00B63F42" w:rsidRDefault="000D5760" w:rsidP="000F7BF6">
      <w:pPr>
        <w:spacing w:line="320" w:lineRule="exact"/>
        <w:ind w:firstLineChars="111" w:firstLine="282"/>
        <w:rPr>
          <w:rFonts w:asciiTheme="minorEastAsia" w:eastAsiaTheme="minorEastAsia" w:hAnsiTheme="minorEastAsia"/>
          <w:szCs w:val="24"/>
        </w:rPr>
      </w:pPr>
      <w:r w:rsidRPr="00B63F42">
        <w:rPr>
          <w:rFonts w:asciiTheme="minorEastAsia" w:eastAsiaTheme="minorEastAsia" w:hAnsiTheme="minorEastAsia"/>
          <w:szCs w:val="24"/>
        </w:rPr>
        <w:t>2　観護措置を行う必要性がある場合</w:t>
      </w:r>
    </w:p>
    <w:p w14:paraId="30C37FA2" w14:textId="759EA476" w:rsidR="000D5760" w:rsidRPr="00B63F42" w:rsidRDefault="000D5760" w:rsidP="00B05D55">
      <w:pPr>
        <w:spacing w:line="320" w:lineRule="exact"/>
        <w:ind w:leftChars="111" w:left="282" w:firstLineChars="112" w:firstLine="285"/>
        <w:rPr>
          <w:rFonts w:asciiTheme="minorEastAsia" w:eastAsiaTheme="minorEastAsia" w:hAnsiTheme="minorEastAsia"/>
          <w:szCs w:val="24"/>
        </w:rPr>
      </w:pPr>
      <w:r w:rsidRPr="00B63F42">
        <w:rPr>
          <w:rFonts w:asciiTheme="minorEastAsia" w:eastAsiaTheme="minorEastAsia" w:hAnsiTheme="minorEastAsia"/>
          <w:szCs w:val="24"/>
        </w:rPr>
        <w:t>このうち、観護措置を行う必要性がある場合とは、住居の不定、逃亡または</w:t>
      </w:r>
      <w:r w:rsidR="00C365C2" w:rsidRPr="00B63F42">
        <w:rPr>
          <w:rFonts w:asciiTheme="minorEastAsia" w:eastAsiaTheme="minorEastAsia" w:hAnsiTheme="minorEastAsia"/>
          <w:szCs w:val="24"/>
        </w:rPr>
        <w:t>罪証隠滅のおそれがあ</w:t>
      </w:r>
      <w:r w:rsidR="00C315EE" w:rsidRPr="00B63F42">
        <w:rPr>
          <w:rFonts w:asciiTheme="minorEastAsia" w:eastAsiaTheme="minorEastAsia" w:hAnsiTheme="minorEastAsia" w:hint="eastAsia"/>
          <w:szCs w:val="24"/>
        </w:rPr>
        <w:t>る</w:t>
      </w:r>
      <w:r w:rsidRPr="00B63F42">
        <w:rPr>
          <w:rFonts w:asciiTheme="minorEastAsia" w:eastAsiaTheme="minorEastAsia" w:hAnsiTheme="minorEastAsia"/>
          <w:szCs w:val="24"/>
        </w:rPr>
        <w:t>場合（刑訴法60条参照）に加えて、心身鑑別を行う必要性がある場合、少年を暫定的に緊急保護する必要性がある場合（虐待や自殺・自傷</w:t>
      </w:r>
      <w:r w:rsidRPr="00B63F42">
        <w:rPr>
          <w:rFonts w:asciiTheme="minorEastAsia" w:eastAsiaTheme="minorEastAsia" w:hAnsiTheme="minorEastAsia"/>
          <w:szCs w:val="24"/>
        </w:rPr>
        <w:lastRenderedPageBreak/>
        <w:t>の危険性がある場合、悪環境から切り離す必要性が高い場合など）のことを言うものと一般には理解されている。</w:t>
      </w:r>
      <w:r w:rsidR="00C315EE" w:rsidRPr="00B63F42">
        <w:rPr>
          <w:rFonts w:asciiTheme="minorEastAsia" w:eastAsiaTheme="minorEastAsia" w:hAnsiTheme="minorEastAsia"/>
          <w:szCs w:val="24"/>
        </w:rPr>
        <w:t>また、後述するように、勾留の必要性との平仄からも、</w:t>
      </w:r>
      <w:r w:rsidR="00C315EE" w:rsidRPr="00B63F42">
        <w:rPr>
          <w:rFonts w:asciiTheme="minorEastAsia" w:eastAsiaTheme="minorEastAsia" w:hAnsiTheme="minorEastAsia" w:hint="eastAsia"/>
          <w:szCs w:val="24"/>
        </w:rPr>
        <w:t>観護措置を行うことによる公益的利益が観護措置により少年に与える不利益を上回っている、狭義の観護措置の必要性があることも要件となるものと解するのが相当である。</w:t>
      </w:r>
    </w:p>
    <w:p w14:paraId="1984A79F" w14:textId="72479B21" w:rsidR="00610F88" w:rsidRPr="00B63F42" w:rsidRDefault="00610F88" w:rsidP="000D5760">
      <w:pPr>
        <w:spacing w:line="320" w:lineRule="exact"/>
        <w:rPr>
          <w:rFonts w:asciiTheme="minorEastAsia" w:eastAsiaTheme="minorEastAsia" w:hAnsiTheme="minorEastAsia"/>
          <w:szCs w:val="24"/>
        </w:rPr>
      </w:pPr>
      <w:r w:rsidRPr="00B63F42">
        <w:rPr>
          <w:rFonts w:asciiTheme="minorEastAsia" w:eastAsiaTheme="minorEastAsia" w:hAnsiTheme="minorEastAsia"/>
          <w:szCs w:val="24"/>
        </w:rPr>
        <w:t>第</w:t>
      </w:r>
      <w:r w:rsidR="00FE2AE1" w:rsidRPr="00B63F42">
        <w:rPr>
          <w:rFonts w:asciiTheme="minorEastAsia" w:eastAsiaTheme="minorEastAsia" w:hAnsiTheme="minorEastAsia"/>
          <w:szCs w:val="24"/>
        </w:rPr>
        <w:t>3</w:t>
      </w:r>
      <w:r w:rsidRPr="00B63F42">
        <w:rPr>
          <w:rFonts w:asciiTheme="minorEastAsia" w:eastAsiaTheme="minorEastAsia" w:hAnsiTheme="minorEastAsia"/>
          <w:szCs w:val="24"/>
        </w:rPr>
        <w:t xml:space="preserve">　観護措置</w:t>
      </w:r>
      <w:r w:rsidR="005F355D" w:rsidRPr="00B63F42">
        <w:rPr>
          <w:rFonts w:asciiTheme="minorEastAsia" w:eastAsiaTheme="minorEastAsia" w:hAnsiTheme="minorEastAsia" w:hint="eastAsia"/>
          <w:szCs w:val="24"/>
        </w:rPr>
        <w:t>の</w:t>
      </w:r>
      <w:r w:rsidRPr="00B63F42">
        <w:rPr>
          <w:rFonts w:asciiTheme="minorEastAsia" w:eastAsiaTheme="minorEastAsia" w:hAnsiTheme="minorEastAsia"/>
          <w:szCs w:val="24"/>
        </w:rPr>
        <w:t>必要性</w:t>
      </w:r>
    </w:p>
    <w:p w14:paraId="0977D766" w14:textId="65E8E592" w:rsidR="00610F88" w:rsidRPr="00B63F42" w:rsidRDefault="00610F88" w:rsidP="000F7BF6">
      <w:pPr>
        <w:spacing w:line="320" w:lineRule="exact"/>
        <w:ind w:firstLineChars="110" w:firstLine="284"/>
        <w:rPr>
          <w:rFonts w:asciiTheme="minorEastAsia" w:eastAsiaTheme="minorEastAsia" w:hAnsiTheme="minorEastAsia" w:cs="Times New Roman"/>
          <w:spacing w:val="2"/>
          <w:szCs w:val="24"/>
        </w:rPr>
      </w:pPr>
      <w:r w:rsidRPr="00B63F42">
        <w:rPr>
          <w:rFonts w:asciiTheme="minorEastAsia" w:eastAsiaTheme="minorEastAsia" w:hAnsiTheme="minorEastAsia" w:cs="Times New Roman"/>
          <w:spacing w:val="2"/>
          <w:szCs w:val="24"/>
        </w:rPr>
        <w:t>1　総説</w:t>
      </w:r>
    </w:p>
    <w:p w14:paraId="65DA42BD" w14:textId="680D43DC" w:rsidR="00045EDA" w:rsidRPr="00B63F42" w:rsidRDefault="00C07634" w:rsidP="000F7BF6">
      <w:pPr>
        <w:spacing w:line="320" w:lineRule="exact"/>
        <w:ind w:leftChars="223" w:left="567" w:firstLineChars="55" w:firstLine="142"/>
        <w:rPr>
          <w:rFonts w:asciiTheme="minorEastAsia" w:eastAsiaTheme="minorEastAsia" w:hAnsiTheme="minorEastAsia" w:cs="Times New Roman"/>
          <w:spacing w:val="2"/>
          <w:szCs w:val="24"/>
        </w:rPr>
      </w:pPr>
      <w:r w:rsidRPr="00B63F42">
        <w:rPr>
          <w:rFonts w:asciiTheme="minorEastAsia" w:eastAsiaTheme="minorEastAsia" w:hAnsiTheme="minorEastAsia" w:cs="Times New Roman" w:hint="eastAsia"/>
          <w:spacing w:val="2"/>
          <w:szCs w:val="24"/>
        </w:rPr>
        <w:t>本件では、罪証隠滅の可能性、逃亡の可能性及び心身鑑別の必要性が観護措置の必要性を基礎づける要件として掲げられている。</w:t>
      </w:r>
    </w:p>
    <w:p w14:paraId="7F1AD0A2" w14:textId="173DEE5E" w:rsidR="00D1185F" w:rsidRPr="00B63F42" w:rsidRDefault="00367A8D" w:rsidP="00B05D55">
      <w:pPr>
        <w:spacing w:line="320" w:lineRule="exact"/>
        <w:ind w:firstLineChars="100" w:firstLine="254"/>
        <w:rPr>
          <w:rFonts w:asciiTheme="minorEastAsia" w:eastAsiaTheme="minorEastAsia" w:hAnsiTheme="minorEastAsia" w:cs="Times New Roman"/>
          <w:spacing w:val="2"/>
          <w:szCs w:val="24"/>
        </w:rPr>
      </w:pPr>
      <w:r w:rsidRPr="00B63F42">
        <w:rPr>
          <w:rFonts w:asciiTheme="minorEastAsia" w:eastAsiaTheme="minorEastAsia" w:hAnsiTheme="minorEastAsia"/>
          <w:szCs w:val="24"/>
        </w:rPr>
        <w:t>2</w:t>
      </w:r>
      <w:r w:rsidR="00D1185F" w:rsidRPr="00B63F42">
        <w:rPr>
          <w:rFonts w:asciiTheme="minorEastAsia" w:eastAsiaTheme="minorEastAsia" w:hAnsiTheme="minorEastAsia" w:hint="eastAsia"/>
          <w:szCs w:val="24"/>
        </w:rPr>
        <w:t xml:space="preserve">　</w:t>
      </w:r>
      <w:r w:rsidR="00610F88" w:rsidRPr="00B63F42">
        <w:rPr>
          <w:rFonts w:asciiTheme="minorEastAsia" w:eastAsiaTheme="minorEastAsia" w:hAnsiTheme="minorEastAsia" w:hint="eastAsia"/>
          <w:szCs w:val="24"/>
        </w:rPr>
        <w:t>罪証隠滅の</w:t>
      </w:r>
      <w:r w:rsidR="00C07634" w:rsidRPr="00B63F42">
        <w:rPr>
          <w:rFonts w:asciiTheme="minorEastAsia" w:eastAsiaTheme="minorEastAsia" w:hAnsiTheme="minorEastAsia" w:hint="eastAsia"/>
          <w:szCs w:val="24"/>
        </w:rPr>
        <w:t>可能性なし</w:t>
      </w:r>
    </w:p>
    <w:p w14:paraId="42C2CD63" w14:textId="77777777" w:rsidR="009C7190" w:rsidRPr="00B63F42" w:rsidRDefault="00D1185F" w:rsidP="009C7190">
      <w:pPr>
        <w:spacing w:line="320" w:lineRule="exact"/>
        <w:ind w:left="490" w:hanging="488"/>
        <w:rPr>
          <w:rFonts w:asciiTheme="minorEastAsia" w:eastAsiaTheme="minorEastAsia" w:hAnsiTheme="minorEastAsia" w:cs="Times New Roman"/>
          <w:spacing w:val="2"/>
          <w:szCs w:val="24"/>
        </w:rPr>
      </w:pPr>
      <w:r w:rsidRPr="00B63F42">
        <w:rPr>
          <w:rFonts w:asciiTheme="minorEastAsia" w:eastAsiaTheme="minorEastAsia" w:hAnsiTheme="minorEastAsia" w:hint="eastAsia"/>
          <w:szCs w:val="24"/>
        </w:rPr>
        <w:t xml:space="preserve">　</w:t>
      </w:r>
      <w:r w:rsidR="009C7190" w:rsidRPr="00B63F42">
        <w:rPr>
          <w:rFonts w:asciiTheme="minorEastAsia" w:eastAsiaTheme="minorEastAsia" w:hAnsiTheme="minorEastAsia" w:hint="eastAsia"/>
          <w:szCs w:val="24"/>
        </w:rPr>
        <w:t xml:space="preserve">　　</w:t>
      </w:r>
      <w:r w:rsidR="009C7190" w:rsidRPr="00B63F42">
        <w:rPr>
          <w:rFonts w:asciiTheme="minorEastAsia" w:eastAsiaTheme="minorEastAsia" w:hAnsiTheme="minorEastAsia"/>
          <w:szCs w:val="24"/>
        </w:rPr>
        <w:t xml:space="preserve">(1) </w:t>
      </w:r>
      <w:r w:rsidR="009C7190" w:rsidRPr="00B63F42">
        <w:rPr>
          <w:rFonts w:asciiTheme="minorEastAsia" w:eastAsiaTheme="minorEastAsia" w:hAnsiTheme="minorEastAsia" w:hint="eastAsia"/>
          <w:szCs w:val="24"/>
        </w:rPr>
        <w:t>法律解釈</w:t>
      </w:r>
    </w:p>
    <w:p w14:paraId="464E3697" w14:textId="0AD258DC" w:rsidR="009C7190" w:rsidRPr="00B63F42" w:rsidRDefault="009C7190" w:rsidP="009C7190">
      <w:pPr>
        <w:spacing w:line="320" w:lineRule="exact"/>
        <w:ind w:left="734" w:hanging="242"/>
        <w:rPr>
          <w:rFonts w:asciiTheme="minorEastAsia" w:eastAsiaTheme="minorEastAsia" w:hAnsiTheme="minorEastAsia" w:cs="Times New Roman"/>
          <w:spacing w:val="2"/>
          <w:szCs w:val="24"/>
        </w:rPr>
      </w:pPr>
      <w:r w:rsidRPr="00B63F42">
        <w:rPr>
          <w:rFonts w:asciiTheme="minorEastAsia" w:eastAsiaTheme="minorEastAsia" w:hAnsiTheme="minorEastAsia" w:hint="eastAsia"/>
          <w:szCs w:val="24"/>
        </w:rPr>
        <w:t xml:space="preserve">　　</w:t>
      </w:r>
      <w:r w:rsidR="00610F88" w:rsidRPr="00B63F42">
        <w:rPr>
          <w:rFonts w:asciiTheme="minorEastAsia" w:eastAsiaTheme="minorEastAsia" w:hAnsiTheme="minorEastAsia" w:hint="eastAsia"/>
          <w:szCs w:val="24"/>
        </w:rPr>
        <w:t>刑訴法60条の解釈としては、</w:t>
      </w:r>
      <w:r w:rsidR="00103968" w:rsidRPr="00B63F42">
        <w:rPr>
          <w:rFonts w:asciiTheme="minorEastAsia" w:eastAsiaTheme="minorEastAsia" w:hAnsiTheme="minorEastAsia" w:hint="eastAsia"/>
          <w:szCs w:val="24"/>
        </w:rPr>
        <w:t>被疑者</w:t>
      </w:r>
      <w:r w:rsidRPr="00B63F42">
        <w:rPr>
          <w:rFonts w:asciiTheme="minorEastAsia" w:eastAsiaTheme="minorEastAsia" w:hAnsiTheme="minorEastAsia" w:hint="eastAsia"/>
          <w:szCs w:val="24"/>
        </w:rPr>
        <w:t>が「罪証を隠滅すると疑うに足りる相当な理由」については、単に抽象的な可能性を検討するのではなく、事件の証拠構造を踏まえ想定される証拠の性質ごとに、現に隠滅が可能かどうか、仮に可能であるとして</w:t>
      </w:r>
      <w:r w:rsidR="00103968" w:rsidRPr="00B63F42">
        <w:rPr>
          <w:rFonts w:asciiTheme="minorEastAsia" w:eastAsiaTheme="minorEastAsia" w:hAnsiTheme="minorEastAsia" w:hint="eastAsia"/>
          <w:szCs w:val="24"/>
        </w:rPr>
        <w:t>少年</w:t>
      </w:r>
      <w:r w:rsidRPr="00B63F42">
        <w:rPr>
          <w:rFonts w:asciiTheme="minorEastAsia" w:eastAsiaTheme="minorEastAsia" w:hAnsiTheme="minorEastAsia" w:hint="eastAsia"/>
          <w:szCs w:val="24"/>
        </w:rPr>
        <w:t>が隠滅に及ぶ動機や蓋然性が認められるか、どれほどの実効性があるかを個別具体的に検討し、その上でなお、</w:t>
      </w:r>
      <w:r w:rsidR="00103968" w:rsidRPr="00B63F42">
        <w:rPr>
          <w:rFonts w:asciiTheme="minorEastAsia" w:eastAsiaTheme="minorEastAsia" w:hAnsiTheme="minorEastAsia" w:hint="eastAsia"/>
          <w:szCs w:val="24"/>
        </w:rPr>
        <w:t>被疑者</w:t>
      </w:r>
      <w:r w:rsidRPr="00B63F42">
        <w:rPr>
          <w:rFonts w:asciiTheme="minorEastAsia" w:eastAsiaTheme="minorEastAsia" w:hAnsiTheme="minorEastAsia" w:hint="eastAsia"/>
          <w:szCs w:val="24"/>
        </w:rPr>
        <w:t>が罪証隠滅行為に</w:t>
      </w:r>
      <w:r w:rsidR="00610F88" w:rsidRPr="00B63F42">
        <w:rPr>
          <w:rFonts w:asciiTheme="minorEastAsia" w:eastAsiaTheme="minorEastAsia" w:hAnsiTheme="minorEastAsia" w:hint="eastAsia"/>
          <w:szCs w:val="24"/>
        </w:rPr>
        <w:t>及ぶと疑うべき抽象的な蓋然性が認められるかを検討する必要があるとされている。</w:t>
      </w:r>
    </w:p>
    <w:p w14:paraId="77A0C87F" w14:textId="369BA00F" w:rsidR="009C7190" w:rsidRPr="00B63F42" w:rsidRDefault="00610F88" w:rsidP="009C7190">
      <w:pPr>
        <w:spacing w:line="320" w:lineRule="exact"/>
        <w:ind w:left="734" w:firstLine="244"/>
        <w:rPr>
          <w:rFonts w:asciiTheme="minorEastAsia" w:eastAsiaTheme="minorEastAsia" w:hAnsiTheme="minorEastAsia"/>
          <w:szCs w:val="24"/>
        </w:rPr>
      </w:pPr>
      <w:r w:rsidRPr="00B63F42">
        <w:rPr>
          <w:rFonts w:asciiTheme="minorEastAsia" w:eastAsiaTheme="minorEastAsia" w:hAnsiTheme="minorEastAsia" w:hint="eastAsia"/>
          <w:szCs w:val="24"/>
        </w:rPr>
        <w:t>具体的には、</w:t>
      </w:r>
      <w:r w:rsidR="009C7190" w:rsidRPr="00B63F42">
        <w:rPr>
          <w:rFonts w:asciiTheme="minorEastAsia" w:eastAsiaTheme="minorEastAsia" w:hAnsiTheme="minorEastAsia" w:hint="eastAsia"/>
          <w:szCs w:val="24"/>
        </w:rPr>
        <w:t>個々の事案に即して、抽象的ではあるものの、罪証隠滅行為に及ぶと疑うに足りる蓋然性、現実的見込みが認められるかを慎重に検討しなければならない。言うまでもなく、抽象的に想定される罪証隠滅行為が、実効性に乏しいとか、行為動機に乏しいとなれば、その場合、抽象的蓋然性や現実的見込みには欠け、勾留は認めら</w:t>
      </w:r>
      <w:r w:rsidRPr="00B63F42">
        <w:rPr>
          <w:rFonts w:asciiTheme="minorEastAsia" w:eastAsiaTheme="minorEastAsia" w:hAnsiTheme="minorEastAsia" w:hint="eastAsia"/>
          <w:szCs w:val="24"/>
        </w:rPr>
        <w:t>れないものと解されている。</w:t>
      </w:r>
    </w:p>
    <w:p w14:paraId="0B582E81" w14:textId="424E1D89" w:rsidR="00610F88" w:rsidRPr="00B63F42" w:rsidRDefault="00610F88" w:rsidP="009C7190">
      <w:pPr>
        <w:spacing w:line="320" w:lineRule="exact"/>
        <w:ind w:left="734" w:firstLine="244"/>
        <w:rPr>
          <w:rFonts w:asciiTheme="minorEastAsia" w:eastAsiaTheme="minorEastAsia" w:hAnsiTheme="minorEastAsia" w:cs="Times New Roman"/>
          <w:spacing w:val="2"/>
          <w:szCs w:val="24"/>
        </w:rPr>
      </w:pPr>
      <w:r w:rsidRPr="00B63F42">
        <w:rPr>
          <w:rFonts w:asciiTheme="minorEastAsia" w:eastAsiaTheme="minorEastAsia" w:hAnsiTheme="minorEastAsia"/>
          <w:szCs w:val="24"/>
        </w:rPr>
        <w:t>ところで、観護措置決定は、検察官が少年を家庭裁判所に送致した際に行われるものであるが、検察官は、必要な捜査を行った上で、少年審判を維持できるだけの証拠が確保できたと判断したからこそ、少年を家庭裁判所に送致したものである。そうであるとすると、捜査段階に比較して、罪証隠滅のおそれは著しく低下していることが通常であるから、かかる状況においてもなお、少年の身体を拘束してまで罪証隠滅行為を防止しなければならないだけの、</w:t>
      </w:r>
      <w:r w:rsidR="00103968" w:rsidRPr="00B63F42">
        <w:rPr>
          <w:rFonts w:asciiTheme="minorEastAsia" w:eastAsiaTheme="minorEastAsia" w:hAnsiTheme="minorEastAsia"/>
          <w:szCs w:val="24"/>
        </w:rPr>
        <w:t>具体的な差し迫った事情が存在することを要すると解するのが相当である（同旨、武内謙治　「少年法講義」218頁）。</w:t>
      </w:r>
    </w:p>
    <w:p w14:paraId="5C8F60A7" w14:textId="4FEA1532" w:rsidR="00D1185F" w:rsidRPr="00B63F42" w:rsidRDefault="00D1185F" w:rsidP="000F7BF6">
      <w:pPr>
        <w:spacing w:line="320" w:lineRule="exact"/>
        <w:ind w:left="490" w:hanging="64"/>
        <w:rPr>
          <w:rFonts w:asciiTheme="minorEastAsia" w:eastAsiaTheme="minorEastAsia" w:hAnsiTheme="minorEastAsia" w:cs="Times New Roman"/>
          <w:spacing w:val="2"/>
          <w:szCs w:val="24"/>
        </w:rPr>
      </w:pPr>
      <w:r w:rsidRPr="00B63F42">
        <w:rPr>
          <w:rFonts w:asciiTheme="minorEastAsia" w:eastAsiaTheme="minorEastAsia" w:hAnsiTheme="minorEastAsia" w:hint="eastAsia"/>
          <w:szCs w:val="24"/>
        </w:rPr>
        <w:t xml:space="preserve">　</w:t>
      </w:r>
      <w:r w:rsidRPr="00B63F42">
        <w:rPr>
          <w:rFonts w:asciiTheme="minorEastAsia" w:eastAsiaTheme="minorEastAsia" w:hAnsiTheme="minorEastAsia"/>
          <w:szCs w:val="24"/>
        </w:rPr>
        <w:t xml:space="preserve">(2) </w:t>
      </w:r>
      <w:r w:rsidRPr="00B63F42">
        <w:rPr>
          <w:rFonts w:asciiTheme="minorEastAsia" w:eastAsiaTheme="minorEastAsia" w:hAnsiTheme="minorEastAsia" w:hint="eastAsia"/>
          <w:szCs w:val="24"/>
        </w:rPr>
        <w:t>証拠構造</w:t>
      </w:r>
    </w:p>
    <w:p w14:paraId="037BCC33" w14:textId="43396C4B" w:rsidR="00137BC5" w:rsidRPr="00B63F42" w:rsidRDefault="00D1185F" w:rsidP="002E7BDE">
      <w:pPr>
        <w:spacing w:line="320" w:lineRule="exact"/>
        <w:ind w:left="734" w:firstLine="244"/>
        <w:rPr>
          <w:rFonts w:asciiTheme="minorEastAsia" w:eastAsiaTheme="minorEastAsia" w:hAnsiTheme="minorEastAsia"/>
          <w:szCs w:val="24"/>
        </w:rPr>
      </w:pPr>
      <w:r w:rsidRPr="00B63F42">
        <w:rPr>
          <w:rFonts w:asciiTheme="minorEastAsia" w:eastAsiaTheme="minorEastAsia" w:hAnsiTheme="minorEastAsia" w:hint="eastAsia"/>
          <w:szCs w:val="24"/>
        </w:rPr>
        <w:t>本件は</w:t>
      </w:r>
      <w:r w:rsidR="002E7BDE" w:rsidRPr="00B63F42">
        <w:rPr>
          <w:rFonts w:asciiTheme="minorEastAsia" w:eastAsiaTheme="minorEastAsia" w:hAnsiTheme="minorEastAsia" w:hint="eastAsia"/>
          <w:szCs w:val="24"/>
        </w:rPr>
        <w:t>、</w:t>
      </w:r>
      <w:r w:rsidR="00D636E6" w:rsidRPr="00B63F42">
        <w:rPr>
          <w:rFonts w:asciiTheme="minorEastAsia" w:eastAsiaTheme="minorEastAsia" w:hAnsiTheme="minorEastAsia" w:hint="eastAsia"/>
          <w:szCs w:val="24"/>
        </w:rPr>
        <w:t>いわゆる</w:t>
      </w:r>
      <w:r w:rsidR="00ED13F5" w:rsidRPr="00B63F42">
        <w:rPr>
          <w:rFonts w:asciiTheme="minorEastAsia" w:eastAsiaTheme="minorEastAsia" w:hAnsiTheme="minorEastAsia" w:hint="eastAsia"/>
          <w:szCs w:val="24"/>
        </w:rPr>
        <w:t>盗撮</w:t>
      </w:r>
      <w:r w:rsidR="00D636E6" w:rsidRPr="00B63F42">
        <w:rPr>
          <w:rFonts w:asciiTheme="minorEastAsia" w:eastAsiaTheme="minorEastAsia" w:hAnsiTheme="minorEastAsia" w:hint="eastAsia"/>
          <w:szCs w:val="24"/>
        </w:rPr>
        <w:t>の事案であ</w:t>
      </w:r>
      <w:r w:rsidR="00ED13F5" w:rsidRPr="00B63F42">
        <w:rPr>
          <w:rFonts w:asciiTheme="minorEastAsia" w:eastAsiaTheme="minorEastAsia" w:hAnsiTheme="minorEastAsia" w:hint="eastAsia"/>
          <w:szCs w:val="24"/>
        </w:rPr>
        <w:t>る。本件では、コンビニエンスストアにおいて、</w:t>
      </w:r>
      <w:r w:rsidR="00103968" w:rsidRPr="00B63F42">
        <w:rPr>
          <w:rFonts w:asciiTheme="minorEastAsia" w:eastAsiaTheme="minorEastAsia" w:hAnsiTheme="minorEastAsia" w:hint="eastAsia"/>
          <w:szCs w:val="24"/>
        </w:rPr>
        <w:t>少年</w:t>
      </w:r>
      <w:r w:rsidR="00ED13F5" w:rsidRPr="00B63F42">
        <w:rPr>
          <w:rFonts w:asciiTheme="minorEastAsia" w:eastAsiaTheme="minorEastAsia" w:hAnsiTheme="minorEastAsia" w:hint="eastAsia"/>
          <w:szCs w:val="24"/>
        </w:rPr>
        <w:t>が被害者に対してスマートフォンを用いて盗撮をしようとしているところを店員に目撃され、そのまま</w:t>
      </w:r>
      <w:r w:rsidR="00103968" w:rsidRPr="00B63F42">
        <w:rPr>
          <w:rFonts w:asciiTheme="minorEastAsia" w:eastAsiaTheme="minorEastAsia" w:hAnsiTheme="minorEastAsia" w:hint="eastAsia"/>
          <w:szCs w:val="24"/>
        </w:rPr>
        <w:t>少年</w:t>
      </w:r>
      <w:r w:rsidR="00ED13F5" w:rsidRPr="00B63F42">
        <w:rPr>
          <w:rFonts w:asciiTheme="minorEastAsia" w:eastAsiaTheme="minorEastAsia" w:hAnsiTheme="minorEastAsia" w:hint="eastAsia"/>
          <w:szCs w:val="24"/>
        </w:rPr>
        <w:t>が現場から逃走したという事案である。</w:t>
      </w:r>
    </w:p>
    <w:p w14:paraId="3F5578B9" w14:textId="72C25F3B" w:rsidR="00D1185F" w:rsidRPr="00B63F42" w:rsidRDefault="002E7BDE" w:rsidP="002E7BDE">
      <w:pPr>
        <w:spacing w:line="320" w:lineRule="exact"/>
        <w:ind w:left="734" w:firstLine="244"/>
        <w:rPr>
          <w:rFonts w:asciiTheme="minorEastAsia" w:eastAsiaTheme="minorEastAsia" w:hAnsiTheme="minorEastAsia"/>
          <w:szCs w:val="24"/>
        </w:rPr>
      </w:pPr>
      <w:r w:rsidRPr="00B63F42">
        <w:rPr>
          <w:rFonts w:asciiTheme="minorEastAsia" w:eastAsiaTheme="minorEastAsia" w:hAnsiTheme="minorEastAsia" w:hint="eastAsia"/>
          <w:szCs w:val="24"/>
        </w:rPr>
        <w:t>従って、</w:t>
      </w:r>
      <w:r w:rsidR="00E01951" w:rsidRPr="00B63F42">
        <w:rPr>
          <w:rFonts w:asciiTheme="minorEastAsia" w:eastAsiaTheme="minorEastAsia" w:hAnsiTheme="minorEastAsia" w:hint="eastAsia"/>
          <w:szCs w:val="24"/>
        </w:rPr>
        <w:t>罪体</w:t>
      </w:r>
      <w:r w:rsidR="00D1185F" w:rsidRPr="00B63F42">
        <w:rPr>
          <w:rFonts w:asciiTheme="minorEastAsia" w:eastAsiaTheme="minorEastAsia" w:hAnsiTheme="minorEastAsia" w:hint="eastAsia"/>
          <w:szCs w:val="24"/>
        </w:rPr>
        <w:t>に関しては</w:t>
      </w:r>
      <w:r w:rsidRPr="00B63F42">
        <w:rPr>
          <w:rFonts w:asciiTheme="minorEastAsia" w:eastAsiaTheme="minorEastAsia" w:hAnsiTheme="minorEastAsia" w:hint="eastAsia"/>
          <w:szCs w:val="24"/>
        </w:rPr>
        <w:t>、</w:t>
      </w:r>
      <w:r w:rsidR="00103968" w:rsidRPr="00B63F42">
        <w:rPr>
          <w:rFonts w:asciiTheme="minorEastAsia" w:eastAsiaTheme="minorEastAsia" w:hAnsiTheme="minorEastAsia" w:hint="eastAsia"/>
          <w:szCs w:val="24"/>
        </w:rPr>
        <w:t>少年</w:t>
      </w:r>
      <w:r w:rsidR="00ED13F5" w:rsidRPr="00B63F42">
        <w:rPr>
          <w:rFonts w:asciiTheme="minorEastAsia" w:eastAsiaTheme="minorEastAsia" w:hAnsiTheme="minorEastAsia" w:hint="eastAsia"/>
          <w:szCs w:val="24"/>
        </w:rPr>
        <w:t>のスマートフォン及びその内部データ、</w:t>
      </w:r>
      <w:r w:rsidR="00D636E6" w:rsidRPr="00B63F42">
        <w:rPr>
          <w:rFonts w:asciiTheme="minorEastAsia" w:eastAsiaTheme="minorEastAsia" w:hAnsiTheme="minorEastAsia" w:hint="eastAsia"/>
          <w:szCs w:val="24"/>
        </w:rPr>
        <w:t>被害届</w:t>
      </w:r>
      <w:r w:rsidR="00BE419F" w:rsidRPr="00B63F42">
        <w:rPr>
          <w:rFonts w:asciiTheme="minorEastAsia" w:eastAsiaTheme="minorEastAsia" w:hAnsiTheme="minorEastAsia" w:hint="eastAsia"/>
          <w:szCs w:val="24"/>
        </w:rPr>
        <w:t>、</w:t>
      </w:r>
      <w:r w:rsidR="00ED13F5" w:rsidRPr="00B63F42">
        <w:rPr>
          <w:rFonts w:asciiTheme="minorEastAsia" w:eastAsiaTheme="minorEastAsia" w:hAnsiTheme="minorEastAsia" w:hint="eastAsia"/>
          <w:szCs w:val="24"/>
        </w:rPr>
        <w:t>被害者の供述</w:t>
      </w:r>
      <w:r w:rsidR="00D636E6" w:rsidRPr="00B63F42">
        <w:rPr>
          <w:rFonts w:asciiTheme="minorEastAsia" w:eastAsiaTheme="minorEastAsia" w:hAnsiTheme="minorEastAsia" w:hint="eastAsia"/>
          <w:szCs w:val="24"/>
        </w:rPr>
        <w:t>、店舗の防犯カメラ、店舗の見取り図、</w:t>
      </w:r>
      <w:r w:rsidR="00ED13F5" w:rsidRPr="00B63F42">
        <w:rPr>
          <w:rFonts w:asciiTheme="minorEastAsia" w:eastAsiaTheme="minorEastAsia" w:hAnsiTheme="minorEastAsia" w:hint="eastAsia"/>
          <w:szCs w:val="24"/>
        </w:rPr>
        <w:t>現場</w:t>
      </w:r>
      <w:r w:rsidR="00D636E6" w:rsidRPr="00B63F42">
        <w:rPr>
          <w:rFonts w:asciiTheme="minorEastAsia" w:eastAsiaTheme="minorEastAsia" w:hAnsiTheme="minorEastAsia" w:hint="eastAsia"/>
          <w:szCs w:val="24"/>
        </w:rPr>
        <w:t>状況を撮影した写真撮影報告書、</w:t>
      </w:r>
      <w:r w:rsidR="00ED13F5" w:rsidRPr="00B63F42">
        <w:rPr>
          <w:rFonts w:asciiTheme="minorEastAsia" w:eastAsiaTheme="minorEastAsia" w:hAnsiTheme="minorEastAsia" w:hint="eastAsia"/>
          <w:szCs w:val="24"/>
        </w:rPr>
        <w:t>近隣に設置された防犯カメラの画像、コンビニエンスストアの購入履歴、</w:t>
      </w:r>
      <w:r w:rsidR="00D636E6" w:rsidRPr="00B63F42">
        <w:rPr>
          <w:rFonts w:asciiTheme="minorEastAsia" w:eastAsiaTheme="minorEastAsia" w:hAnsiTheme="minorEastAsia" w:hint="eastAsia"/>
          <w:szCs w:val="24"/>
        </w:rPr>
        <w:t>犯行を現認した目撃者の供述、</w:t>
      </w:r>
      <w:r w:rsidR="00103968" w:rsidRPr="00B63F42">
        <w:rPr>
          <w:rFonts w:asciiTheme="minorEastAsia" w:eastAsiaTheme="minorEastAsia" w:hAnsiTheme="minorEastAsia" w:hint="eastAsia"/>
          <w:szCs w:val="24"/>
        </w:rPr>
        <w:t>少年</w:t>
      </w:r>
      <w:r w:rsidR="00BE419F" w:rsidRPr="00B63F42">
        <w:rPr>
          <w:rFonts w:asciiTheme="minorEastAsia" w:eastAsiaTheme="minorEastAsia" w:hAnsiTheme="minorEastAsia" w:hint="eastAsia"/>
          <w:szCs w:val="24"/>
        </w:rPr>
        <w:t>の供述などが中心的</w:t>
      </w:r>
      <w:r w:rsidR="00BE419F" w:rsidRPr="00B63F42">
        <w:rPr>
          <w:rFonts w:asciiTheme="minorEastAsia" w:eastAsiaTheme="minorEastAsia" w:hAnsiTheme="minorEastAsia" w:hint="eastAsia"/>
          <w:szCs w:val="24"/>
        </w:rPr>
        <w:lastRenderedPageBreak/>
        <w:t>な証拠</w:t>
      </w:r>
      <w:r w:rsidR="00E01951" w:rsidRPr="00B63F42">
        <w:rPr>
          <w:rFonts w:asciiTheme="minorEastAsia" w:eastAsiaTheme="minorEastAsia" w:hAnsiTheme="minorEastAsia" w:hint="eastAsia"/>
          <w:szCs w:val="24"/>
        </w:rPr>
        <w:t>になるものと考えられる。</w:t>
      </w:r>
    </w:p>
    <w:p w14:paraId="4D0533E3" w14:textId="7AAA30D7" w:rsidR="00D1185F" w:rsidRPr="00B63F42" w:rsidRDefault="00D1185F" w:rsidP="000F7BF6">
      <w:pPr>
        <w:spacing w:line="320" w:lineRule="exact"/>
        <w:ind w:firstLineChars="111" w:firstLine="282"/>
        <w:rPr>
          <w:rFonts w:asciiTheme="minorEastAsia" w:eastAsiaTheme="minorEastAsia" w:hAnsiTheme="minorEastAsia"/>
          <w:szCs w:val="24"/>
        </w:rPr>
      </w:pPr>
      <w:r w:rsidRPr="00B63F42">
        <w:rPr>
          <w:rFonts w:asciiTheme="minorEastAsia" w:eastAsiaTheme="minorEastAsia" w:hAnsiTheme="minorEastAsia" w:hint="eastAsia"/>
          <w:szCs w:val="24"/>
        </w:rPr>
        <w:t xml:space="preserve">　　</w:t>
      </w:r>
      <w:r w:rsidRPr="00B63F42">
        <w:rPr>
          <w:rFonts w:asciiTheme="minorEastAsia" w:eastAsiaTheme="minorEastAsia" w:hAnsiTheme="minorEastAsia"/>
          <w:szCs w:val="24"/>
        </w:rPr>
        <w:t xml:space="preserve">(3) </w:t>
      </w:r>
      <w:r w:rsidRPr="00B63F42">
        <w:rPr>
          <w:rFonts w:asciiTheme="minorEastAsia" w:eastAsiaTheme="minorEastAsia" w:hAnsiTheme="minorEastAsia" w:hint="eastAsia"/>
          <w:szCs w:val="24"/>
        </w:rPr>
        <w:t>罪証隠滅</w:t>
      </w:r>
      <w:r w:rsidR="002F289C" w:rsidRPr="00B63F42">
        <w:rPr>
          <w:rFonts w:asciiTheme="minorEastAsia" w:eastAsiaTheme="minorEastAsia" w:hAnsiTheme="minorEastAsia" w:hint="eastAsia"/>
          <w:szCs w:val="24"/>
        </w:rPr>
        <w:t>の現実的可能性</w:t>
      </w:r>
      <w:r w:rsidR="00897D60">
        <w:rPr>
          <w:rFonts w:asciiTheme="minorEastAsia" w:eastAsiaTheme="minorEastAsia" w:hAnsiTheme="minorEastAsia" w:hint="eastAsia"/>
          <w:szCs w:val="24"/>
        </w:rPr>
        <w:t>がないこと</w:t>
      </w:r>
    </w:p>
    <w:p w14:paraId="5BA46DC5" w14:textId="0E5ED1EE" w:rsidR="0010435A" w:rsidRPr="00B63F42" w:rsidRDefault="007E2899" w:rsidP="00B63F42">
      <w:pPr>
        <w:spacing w:line="320" w:lineRule="exact"/>
        <w:ind w:leftChars="310" w:left="788" w:firstLineChars="100" w:firstLine="254"/>
        <w:rPr>
          <w:rFonts w:asciiTheme="minorEastAsia" w:eastAsiaTheme="minorEastAsia" w:hAnsiTheme="minorEastAsia"/>
          <w:szCs w:val="24"/>
        </w:rPr>
      </w:pPr>
      <w:r w:rsidRPr="00B63F42">
        <w:rPr>
          <w:rFonts w:asciiTheme="minorEastAsia" w:eastAsiaTheme="minorEastAsia" w:hAnsiTheme="minorEastAsia" w:hint="eastAsia"/>
          <w:szCs w:val="24"/>
        </w:rPr>
        <w:t>本件</w:t>
      </w:r>
      <w:r w:rsidR="00D636E6" w:rsidRPr="00B63F42">
        <w:rPr>
          <w:rFonts w:asciiTheme="minorEastAsia" w:eastAsiaTheme="minorEastAsia" w:hAnsiTheme="minorEastAsia" w:hint="eastAsia"/>
          <w:szCs w:val="24"/>
        </w:rPr>
        <w:t>で</w:t>
      </w:r>
      <w:r w:rsidRPr="00B63F42">
        <w:rPr>
          <w:rFonts w:asciiTheme="minorEastAsia" w:eastAsiaTheme="minorEastAsia" w:hAnsiTheme="minorEastAsia" w:hint="eastAsia"/>
          <w:szCs w:val="24"/>
        </w:rPr>
        <w:t>は、</w:t>
      </w:r>
      <w:r w:rsidR="00103968" w:rsidRPr="00B63F42">
        <w:rPr>
          <w:rFonts w:asciiTheme="minorEastAsia" w:eastAsiaTheme="minorEastAsia" w:hAnsiTheme="minorEastAsia" w:hint="eastAsia"/>
          <w:szCs w:val="24"/>
        </w:rPr>
        <w:t>少年</w:t>
      </w:r>
      <w:r w:rsidR="00D636E6" w:rsidRPr="00B63F42">
        <w:rPr>
          <w:rFonts w:asciiTheme="minorEastAsia" w:eastAsiaTheme="minorEastAsia" w:hAnsiTheme="minorEastAsia" w:hint="eastAsia"/>
          <w:szCs w:val="24"/>
        </w:rPr>
        <w:t>が</w:t>
      </w:r>
      <w:r w:rsidR="00ED13F5" w:rsidRPr="00B63F42">
        <w:rPr>
          <w:rFonts w:asciiTheme="minorEastAsia" w:eastAsiaTheme="minorEastAsia" w:hAnsiTheme="minorEastAsia" w:hint="eastAsia"/>
          <w:szCs w:val="24"/>
        </w:rPr>
        <w:t>盗撮しているところを店員に目撃されており、</w:t>
      </w:r>
      <w:r w:rsidR="00103968" w:rsidRPr="00B63F42">
        <w:rPr>
          <w:rFonts w:asciiTheme="minorEastAsia" w:eastAsiaTheme="minorEastAsia" w:hAnsiTheme="minorEastAsia" w:hint="eastAsia"/>
          <w:szCs w:val="24"/>
        </w:rPr>
        <w:t>少年</w:t>
      </w:r>
      <w:r w:rsidR="00ED13F5" w:rsidRPr="00B63F42">
        <w:rPr>
          <w:rFonts w:asciiTheme="minorEastAsia" w:eastAsiaTheme="minorEastAsia" w:hAnsiTheme="minorEastAsia" w:hint="eastAsia"/>
          <w:szCs w:val="24"/>
        </w:rPr>
        <w:t>はその場から逃走したものの、当然、目撃者または被害者において直ちに110番通報するなどして警察に被害申告をしたはずであるから、被害届、被害者の供述、店舗の防犯カメラ、店舗の見取り図、現場状況を撮影した写真撮影報告書、コンビニエンスストアの購入履歴、犯行を現認した目撃者の供述などについては、通報を受けて駆けつけた警察官などがこれらの証拠を保全しているはずである。このうち、防犯カメラの映像や店舗の見取り図等の客観的証拠については、捜査機関において保管中である以上、</w:t>
      </w:r>
      <w:r w:rsidR="00103968" w:rsidRPr="00B63F42">
        <w:rPr>
          <w:rFonts w:asciiTheme="minorEastAsia" w:eastAsiaTheme="minorEastAsia" w:hAnsiTheme="minorEastAsia" w:hint="eastAsia"/>
          <w:szCs w:val="24"/>
        </w:rPr>
        <w:t>少年</w:t>
      </w:r>
      <w:r w:rsidR="00ED13F5" w:rsidRPr="00B63F42">
        <w:rPr>
          <w:rFonts w:asciiTheme="minorEastAsia" w:eastAsiaTheme="minorEastAsia" w:hAnsiTheme="minorEastAsia" w:hint="eastAsia"/>
          <w:szCs w:val="24"/>
        </w:rPr>
        <w:t>が証拠隠滅を行うことは不可能であるし、被害者や店員については、</w:t>
      </w:r>
      <w:r w:rsidR="00E66DAD" w:rsidRPr="00B63F42">
        <w:rPr>
          <w:rFonts w:asciiTheme="minorEastAsia" w:eastAsiaTheme="minorEastAsia" w:hAnsiTheme="minorEastAsia" w:hint="eastAsia"/>
          <w:szCs w:val="24"/>
        </w:rPr>
        <w:t>その供述はすでに調書化されているであろうし、</w:t>
      </w:r>
      <w:r w:rsidR="00103968" w:rsidRPr="00B63F42">
        <w:rPr>
          <w:rFonts w:asciiTheme="minorEastAsia" w:eastAsiaTheme="minorEastAsia" w:hAnsiTheme="minorEastAsia" w:hint="eastAsia"/>
          <w:szCs w:val="24"/>
        </w:rPr>
        <w:t>少年</w:t>
      </w:r>
      <w:r w:rsidR="00ED13F5" w:rsidRPr="00B63F42">
        <w:rPr>
          <w:rFonts w:asciiTheme="minorEastAsia" w:eastAsiaTheme="minorEastAsia" w:hAnsiTheme="minorEastAsia" w:hint="eastAsia"/>
          <w:szCs w:val="24"/>
        </w:rPr>
        <w:t>とは面識がないため、</w:t>
      </w:r>
      <w:r w:rsidR="00103968" w:rsidRPr="00B63F42">
        <w:rPr>
          <w:rFonts w:asciiTheme="minorEastAsia" w:eastAsiaTheme="minorEastAsia" w:hAnsiTheme="minorEastAsia" w:hint="eastAsia"/>
          <w:szCs w:val="24"/>
        </w:rPr>
        <w:t>少年</w:t>
      </w:r>
      <w:r w:rsidR="00ED13F5" w:rsidRPr="00B63F42">
        <w:rPr>
          <w:rFonts w:asciiTheme="minorEastAsia" w:eastAsiaTheme="minorEastAsia" w:hAnsiTheme="minorEastAsia" w:hint="eastAsia"/>
          <w:szCs w:val="24"/>
        </w:rPr>
        <w:t>がこれらの者に働きかけて供述の変更を迫ることは不可能である。</w:t>
      </w:r>
    </w:p>
    <w:p w14:paraId="636096A6" w14:textId="66A83ECC" w:rsidR="00ED13F5" w:rsidRPr="00B63F42" w:rsidRDefault="00ED13F5" w:rsidP="00B63F42">
      <w:pPr>
        <w:spacing w:line="320" w:lineRule="exact"/>
        <w:ind w:leftChars="310" w:left="788" w:firstLineChars="100" w:firstLine="254"/>
        <w:rPr>
          <w:rFonts w:asciiTheme="minorEastAsia" w:eastAsiaTheme="minorEastAsia" w:hAnsiTheme="minorEastAsia"/>
          <w:szCs w:val="24"/>
        </w:rPr>
      </w:pPr>
      <w:r w:rsidRPr="00B63F42">
        <w:rPr>
          <w:rFonts w:asciiTheme="minorEastAsia" w:eastAsiaTheme="minorEastAsia" w:hAnsiTheme="minorEastAsia" w:hint="eastAsia"/>
          <w:szCs w:val="24"/>
        </w:rPr>
        <w:t>また、本件では、</w:t>
      </w:r>
      <w:r w:rsidR="00103968" w:rsidRPr="00B63F42">
        <w:rPr>
          <w:rFonts w:asciiTheme="minorEastAsia" w:eastAsiaTheme="minorEastAsia" w:hAnsiTheme="minorEastAsia" w:hint="eastAsia"/>
          <w:szCs w:val="24"/>
        </w:rPr>
        <w:t>少年</w:t>
      </w:r>
      <w:r w:rsidRPr="00B63F42">
        <w:rPr>
          <w:rFonts w:asciiTheme="minorEastAsia" w:eastAsiaTheme="minorEastAsia" w:hAnsiTheme="minorEastAsia" w:hint="eastAsia"/>
          <w:szCs w:val="24"/>
        </w:rPr>
        <w:t>は一旦、現場から逃走したものの、約8日後に警察官が</w:t>
      </w:r>
      <w:r w:rsidR="00103968" w:rsidRPr="00B63F42">
        <w:rPr>
          <w:rFonts w:asciiTheme="minorEastAsia" w:eastAsiaTheme="minorEastAsia" w:hAnsiTheme="minorEastAsia" w:hint="eastAsia"/>
          <w:szCs w:val="24"/>
        </w:rPr>
        <w:t>少年</w:t>
      </w:r>
      <w:r w:rsidRPr="00B63F42">
        <w:rPr>
          <w:rFonts w:asciiTheme="minorEastAsia" w:eastAsiaTheme="minorEastAsia" w:hAnsiTheme="minorEastAsia" w:hint="eastAsia"/>
          <w:szCs w:val="24"/>
        </w:rPr>
        <w:t>の</w:t>
      </w:r>
      <w:r w:rsidR="004840ED" w:rsidRPr="00B63F42">
        <w:rPr>
          <w:rFonts w:asciiTheme="minorEastAsia" w:eastAsiaTheme="minorEastAsia" w:hAnsiTheme="minorEastAsia" w:hint="eastAsia"/>
          <w:szCs w:val="24"/>
        </w:rPr>
        <w:t>もと</w:t>
      </w:r>
      <w:r w:rsidRPr="00B63F42">
        <w:rPr>
          <w:rFonts w:asciiTheme="minorEastAsia" w:eastAsiaTheme="minorEastAsia" w:hAnsiTheme="minorEastAsia" w:hint="eastAsia"/>
          <w:szCs w:val="24"/>
        </w:rPr>
        <w:t>を訪れて通常逮捕しているという経過をたどっているが、これは近隣の防犯カメラ映像等の客観的証拠を捜査機関が保全し・解析したからこそなしえたものであると考えられ、そうである</w:t>
      </w:r>
      <w:r w:rsidR="004840ED" w:rsidRPr="00B63F42">
        <w:rPr>
          <w:rFonts w:asciiTheme="minorEastAsia" w:eastAsiaTheme="minorEastAsia" w:hAnsiTheme="minorEastAsia" w:hint="eastAsia"/>
          <w:szCs w:val="24"/>
        </w:rPr>
        <w:t>以上は</w:t>
      </w:r>
      <w:r w:rsidRPr="00B63F42">
        <w:rPr>
          <w:rFonts w:asciiTheme="minorEastAsia" w:eastAsiaTheme="minorEastAsia" w:hAnsiTheme="minorEastAsia" w:hint="eastAsia"/>
          <w:szCs w:val="24"/>
        </w:rPr>
        <w:t>、これらの証拠についてもすでに保全が完了しているはずである。</w:t>
      </w:r>
      <w:r w:rsidR="002E3B29" w:rsidRPr="00B63F42">
        <w:rPr>
          <w:rFonts w:asciiTheme="minorEastAsia" w:eastAsiaTheme="minorEastAsia" w:hAnsiTheme="minorEastAsia" w:hint="eastAsia"/>
          <w:szCs w:val="24"/>
        </w:rPr>
        <w:t>これに加えて、スマートフォンについては、</w:t>
      </w:r>
      <w:r w:rsidR="00103968" w:rsidRPr="00B63F42">
        <w:rPr>
          <w:rFonts w:asciiTheme="minorEastAsia" w:eastAsiaTheme="minorEastAsia" w:hAnsiTheme="minorEastAsia" w:hint="eastAsia"/>
          <w:szCs w:val="24"/>
        </w:rPr>
        <w:t>少年</w:t>
      </w:r>
      <w:r w:rsidR="002E3B29" w:rsidRPr="00B63F42">
        <w:rPr>
          <w:rFonts w:asciiTheme="minorEastAsia" w:eastAsiaTheme="minorEastAsia" w:hAnsiTheme="minorEastAsia" w:hint="eastAsia"/>
          <w:szCs w:val="24"/>
        </w:rPr>
        <w:t>を逮捕した際に捜査機関が差し押さえており、すでに解析が行われているものと思われる。</w:t>
      </w:r>
    </w:p>
    <w:p w14:paraId="5AA04551" w14:textId="5F7DFFCF" w:rsidR="002E3B29" w:rsidRPr="00B63F42" w:rsidRDefault="002E3B29" w:rsidP="00B63F42">
      <w:pPr>
        <w:spacing w:line="320" w:lineRule="exact"/>
        <w:ind w:leftChars="310" w:left="788" w:firstLineChars="100" w:firstLine="254"/>
        <w:rPr>
          <w:rFonts w:asciiTheme="minorEastAsia" w:eastAsiaTheme="minorEastAsia" w:hAnsiTheme="minorEastAsia"/>
          <w:szCs w:val="24"/>
        </w:rPr>
      </w:pPr>
      <w:r w:rsidRPr="00B63F42">
        <w:rPr>
          <w:rFonts w:asciiTheme="minorEastAsia" w:eastAsiaTheme="minorEastAsia" w:hAnsiTheme="minorEastAsia" w:hint="eastAsia"/>
          <w:szCs w:val="24"/>
        </w:rPr>
        <w:t>そして、</w:t>
      </w:r>
      <w:r w:rsidR="00103968" w:rsidRPr="00B63F42">
        <w:rPr>
          <w:rFonts w:asciiTheme="minorEastAsia" w:eastAsiaTheme="minorEastAsia" w:hAnsiTheme="minorEastAsia" w:hint="eastAsia"/>
          <w:szCs w:val="24"/>
        </w:rPr>
        <w:t>少年</w:t>
      </w:r>
      <w:r w:rsidRPr="00B63F42">
        <w:rPr>
          <w:rFonts w:asciiTheme="minorEastAsia" w:eastAsiaTheme="minorEastAsia" w:hAnsiTheme="minorEastAsia" w:hint="eastAsia"/>
          <w:szCs w:val="24"/>
        </w:rPr>
        <w:t>自身、本件被疑事実を認めた上で、被害者や店員に一切接触しないこと、犯行現場となったコンビニには近づかないこと、その他犯罪の証拠を隠滅し、または隠滅すると疑われるような行為は一切しないことを誓っており、</w:t>
      </w:r>
      <w:r w:rsidR="00103968" w:rsidRPr="00B63F42">
        <w:rPr>
          <w:rFonts w:asciiTheme="minorEastAsia" w:eastAsiaTheme="minorEastAsia" w:hAnsiTheme="minorEastAsia" w:hint="eastAsia"/>
          <w:szCs w:val="24"/>
        </w:rPr>
        <w:t>少年</w:t>
      </w:r>
      <w:r w:rsidRPr="00B63F42">
        <w:rPr>
          <w:rFonts w:asciiTheme="minorEastAsia" w:eastAsiaTheme="minorEastAsia" w:hAnsiTheme="minorEastAsia" w:hint="eastAsia"/>
          <w:szCs w:val="24"/>
        </w:rPr>
        <w:t>の両親及び兄もこの点について</w:t>
      </w:r>
      <w:r w:rsidR="00103968" w:rsidRPr="00B63F42">
        <w:rPr>
          <w:rFonts w:asciiTheme="minorEastAsia" w:eastAsiaTheme="minorEastAsia" w:hAnsiTheme="minorEastAsia" w:hint="eastAsia"/>
          <w:szCs w:val="24"/>
        </w:rPr>
        <w:t>少年</w:t>
      </w:r>
      <w:r w:rsidRPr="00B63F42">
        <w:rPr>
          <w:rFonts w:asciiTheme="minorEastAsia" w:eastAsiaTheme="minorEastAsia" w:hAnsiTheme="minorEastAsia" w:hint="eastAsia"/>
          <w:szCs w:val="24"/>
        </w:rPr>
        <w:t>をしっかりと監督することを誓っている。</w:t>
      </w:r>
    </w:p>
    <w:p w14:paraId="4E140465" w14:textId="35F945C0" w:rsidR="00D1185F" w:rsidRPr="00B63F42" w:rsidRDefault="00D1185F" w:rsidP="00B63F42">
      <w:pPr>
        <w:spacing w:line="320" w:lineRule="exact"/>
        <w:ind w:firstLineChars="200" w:firstLine="508"/>
        <w:rPr>
          <w:rFonts w:asciiTheme="minorEastAsia" w:eastAsiaTheme="minorEastAsia" w:hAnsiTheme="minorEastAsia"/>
          <w:szCs w:val="24"/>
        </w:rPr>
      </w:pPr>
      <w:r w:rsidRPr="00B63F42">
        <w:rPr>
          <w:rFonts w:asciiTheme="minorEastAsia" w:eastAsiaTheme="minorEastAsia" w:hAnsiTheme="minorEastAsia" w:hint="eastAsia"/>
          <w:szCs w:val="24"/>
        </w:rPr>
        <w:t xml:space="preserve">　</w:t>
      </w:r>
      <w:r w:rsidRPr="00B63F42">
        <w:rPr>
          <w:rFonts w:asciiTheme="minorEastAsia" w:eastAsiaTheme="minorEastAsia" w:hAnsiTheme="minorEastAsia"/>
          <w:szCs w:val="24"/>
        </w:rPr>
        <w:t>(</w:t>
      </w:r>
      <w:r w:rsidR="00BB03AB" w:rsidRPr="00B63F42">
        <w:rPr>
          <w:rFonts w:asciiTheme="minorEastAsia" w:eastAsiaTheme="minorEastAsia" w:hAnsiTheme="minorEastAsia" w:hint="eastAsia"/>
          <w:szCs w:val="24"/>
        </w:rPr>
        <w:t>4</w:t>
      </w:r>
      <w:r w:rsidRPr="00B63F42">
        <w:rPr>
          <w:rFonts w:asciiTheme="minorEastAsia" w:eastAsiaTheme="minorEastAsia" w:hAnsiTheme="minorEastAsia"/>
          <w:szCs w:val="24"/>
        </w:rPr>
        <w:t>)</w:t>
      </w:r>
      <w:r w:rsidR="002E7BDE" w:rsidRPr="00B63F42">
        <w:rPr>
          <w:rFonts w:asciiTheme="minorEastAsia" w:eastAsiaTheme="minorEastAsia" w:hAnsiTheme="minorEastAsia"/>
          <w:szCs w:val="24"/>
        </w:rPr>
        <w:t xml:space="preserve">　</w:t>
      </w:r>
      <w:r w:rsidR="00BB03AB" w:rsidRPr="00B63F42">
        <w:rPr>
          <w:rFonts w:asciiTheme="minorEastAsia" w:eastAsiaTheme="minorEastAsia" w:hAnsiTheme="minorEastAsia" w:hint="eastAsia"/>
          <w:szCs w:val="24"/>
        </w:rPr>
        <w:t>被害</w:t>
      </w:r>
      <w:r w:rsidR="00ED13F5" w:rsidRPr="00B63F42">
        <w:rPr>
          <w:rFonts w:asciiTheme="minorEastAsia" w:eastAsiaTheme="minorEastAsia" w:hAnsiTheme="minorEastAsia" w:hint="eastAsia"/>
          <w:szCs w:val="24"/>
        </w:rPr>
        <w:t>者</w:t>
      </w:r>
      <w:r w:rsidR="00BB03AB" w:rsidRPr="00B63F42">
        <w:rPr>
          <w:rFonts w:asciiTheme="minorEastAsia" w:eastAsiaTheme="minorEastAsia" w:hAnsiTheme="minorEastAsia" w:hint="eastAsia"/>
          <w:szCs w:val="24"/>
        </w:rPr>
        <w:t>の示談交渉</w:t>
      </w:r>
      <w:r w:rsidR="00ED13F5" w:rsidRPr="00B63F42">
        <w:rPr>
          <w:rFonts w:asciiTheme="minorEastAsia" w:eastAsiaTheme="minorEastAsia" w:hAnsiTheme="minorEastAsia" w:hint="eastAsia"/>
          <w:szCs w:val="24"/>
        </w:rPr>
        <w:t>の予定</w:t>
      </w:r>
    </w:p>
    <w:p w14:paraId="11EADFFC" w14:textId="7FCB9105" w:rsidR="00B63F42" w:rsidRPr="00B63F42" w:rsidRDefault="00103968" w:rsidP="00B63F42">
      <w:pPr>
        <w:spacing w:line="320" w:lineRule="exact"/>
        <w:ind w:leftChars="300" w:left="762" w:firstLineChars="100" w:firstLine="258"/>
        <w:rPr>
          <w:rFonts w:asciiTheme="minorEastAsia" w:eastAsiaTheme="minorEastAsia" w:hAnsiTheme="minorEastAsia" w:cs="Times New Roman"/>
          <w:spacing w:val="2"/>
          <w:szCs w:val="24"/>
        </w:rPr>
      </w:pPr>
      <w:r w:rsidRPr="00B63F42">
        <w:rPr>
          <w:rFonts w:asciiTheme="minorEastAsia" w:eastAsiaTheme="minorEastAsia" w:hAnsiTheme="minorEastAsia" w:cs="Times New Roman" w:hint="eastAsia"/>
          <w:spacing w:val="2"/>
          <w:szCs w:val="24"/>
        </w:rPr>
        <w:t>少年は、弁護人を介して、今後は被害者と示談交渉を行っているが、現在、被害者の父親</w:t>
      </w:r>
      <w:r w:rsidR="00A5581A" w:rsidRPr="00B63F42">
        <w:rPr>
          <w:rFonts w:asciiTheme="minorEastAsia" w:eastAsiaTheme="minorEastAsia" w:hAnsiTheme="minorEastAsia" w:cs="Times New Roman" w:hint="eastAsia"/>
          <w:spacing w:val="2"/>
          <w:szCs w:val="24"/>
        </w:rPr>
        <w:t>及び母親が示談に積極的でないため</w:t>
      </w:r>
      <w:r w:rsidRPr="00B63F42">
        <w:rPr>
          <w:rFonts w:asciiTheme="minorEastAsia" w:eastAsiaTheme="minorEastAsia" w:hAnsiTheme="minorEastAsia" w:cs="Times New Roman" w:hint="eastAsia"/>
          <w:spacing w:val="2"/>
          <w:szCs w:val="24"/>
        </w:rPr>
        <w:t>、示談交渉が進捗してない。しかし、</w:t>
      </w:r>
      <w:r w:rsidR="00A5581A" w:rsidRPr="00B63F42">
        <w:rPr>
          <w:rFonts w:asciiTheme="minorEastAsia" w:eastAsiaTheme="minorEastAsia" w:hAnsiTheme="minorEastAsia" w:cs="Times New Roman" w:hint="eastAsia"/>
          <w:spacing w:val="2"/>
          <w:szCs w:val="24"/>
        </w:rPr>
        <w:t>被害者の両親は、弁護人による示談の申出を確定的に断っているわけではないため、少年は、</w:t>
      </w:r>
      <w:r w:rsidRPr="00B63F42">
        <w:rPr>
          <w:rFonts w:asciiTheme="minorEastAsia" w:eastAsiaTheme="minorEastAsia" w:hAnsiTheme="minorEastAsia" w:cs="Times New Roman" w:hint="eastAsia"/>
          <w:spacing w:val="2"/>
          <w:szCs w:val="24"/>
        </w:rPr>
        <w:t>今後も弁護人を介して示談交渉を行っていく予定である</w:t>
      </w:r>
      <w:r w:rsidR="00A5581A" w:rsidRPr="00B63F42">
        <w:rPr>
          <w:rFonts w:asciiTheme="minorEastAsia" w:eastAsiaTheme="minorEastAsia" w:hAnsiTheme="minorEastAsia" w:cs="Times New Roman" w:hint="eastAsia"/>
          <w:spacing w:val="2"/>
          <w:szCs w:val="24"/>
        </w:rPr>
        <w:t>。</w:t>
      </w:r>
    </w:p>
    <w:p w14:paraId="70F96AC2" w14:textId="60A501E6" w:rsidR="00BB03AB" w:rsidRPr="00B63F42" w:rsidRDefault="00A5581A" w:rsidP="00B63F42">
      <w:pPr>
        <w:spacing w:line="320" w:lineRule="exact"/>
        <w:ind w:leftChars="300" w:left="762" w:firstLineChars="100" w:firstLine="258"/>
        <w:rPr>
          <w:rFonts w:asciiTheme="minorEastAsia" w:eastAsiaTheme="minorEastAsia" w:hAnsiTheme="minorEastAsia" w:cs="Times New Roman"/>
          <w:spacing w:val="2"/>
          <w:szCs w:val="24"/>
        </w:rPr>
      </w:pPr>
      <w:r w:rsidRPr="00B63F42">
        <w:rPr>
          <w:rFonts w:asciiTheme="minorEastAsia" w:eastAsiaTheme="minorEastAsia" w:hAnsiTheme="minorEastAsia" w:cs="Times New Roman"/>
          <w:spacing w:val="2"/>
          <w:szCs w:val="24"/>
        </w:rPr>
        <w:t>そうである以上、少年が</w:t>
      </w:r>
      <w:r w:rsidR="00ED13F5" w:rsidRPr="00B63F42">
        <w:rPr>
          <w:rFonts w:asciiTheme="minorEastAsia" w:eastAsiaTheme="minorEastAsia" w:hAnsiTheme="minorEastAsia" w:cs="Times New Roman" w:hint="eastAsia"/>
          <w:spacing w:val="2"/>
          <w:szCs w:val="24"/>
        </w:rPr>
        <w:t>自ら被害者に被害届の取り下げを迫る等すれば、弁護人による示談交渉自体が台無しになってしまうものであり、</w:t>
      </w:r>
      <w:r w:rsidR="00103968" w:rsidRPr="00B63F42">
        <w:rPr>
          <w:rFonts w:asciiTheme="minorEastAsia" w:eastAsiaTheme="minorEastAsia" w:hAnsiTheme="minorEastAsia" w:cs="Times New Roman" w:hint="eastAsia"/>
          <w:spacing w:val="2"/>
          <w:szCs w:val="24"/>
        </w:rPr>
        <w:t>少年</w:t>
      </w:r>
      <w:r w:rsidR="00ED13F5" w:rsidRPr="00B63F42">
        <w:rPr>
          <w:rFonts w:asciiTheme="minorEastAsia" w:eastAsiaTheme="minorEastAsia" w:hAnsiTheme="minorEastAsia" w:cs="Times New Roman" w:hint="eastAsia"/>
          <w:spacing w:val="2"/>
          <w:szCs w:val="24"/>
        </w:rPr>
        <w:t>はそのことを十分理解している。従って、被害者に対する働きかけを理由に罪証隠滅の恐れありということは到底できない。</w:t>
      </w:r>
    </w:p>
    <w:p w14:paraId="560FE7B5" w14:textId="3F877171" w:rsidR="00B63F42" w:rsidRPr="00B63F42" w:rsidRDefault="00F54A03" w:rsidP="00B63F42">
      <w:pPr>
        <w:spacing w:line="320" w:lineRule="exact"/>
        <w:ind w:firstLineChars="250" w:firstLine="645"/>
        <w:rPr>
          <w:rFonts w:asciiTheme="minorEastAsia" w:eastAsiaTheme="minorEastAsia" w:hAnsiTheme="minorEastAsia" w:cs="Times New Roman"/>
          <w:spacing w:val="2"/>
          <w:szCs w:val="24"/>
        </w:rPr>
      </w:pPr>
      <w:r w:rsidRPr="00B63F42">
        <w:rPr>
          <w:rFonts w:asciiTheme="minorEastAsia" w:eastAsiaTheme="minorEastAsia" w:hAnsiTheme="minorEastAsia" w:cs="Times New Roman" w:hint="eastAsia"/>
          <w:spacing w:val="2"/>
          <w:szCs w:val="24"/>
        </w:rPr>
        <w:t>(5)　その他</w:t>
      </w:r>
    </w:p>
    <w:p w14:paraId="26BDF444" w14:textId="4A17C302" w:rsidR="00B63F42" w:rsidRPr="00B63F42" w:rsidRDefault="00F54A03" w:rsidP="00B63F42">
      <w:pPr>
        <w:spacing w:line="320" w:lineRule="exact"/>
        <w:ind w:leftChars="300" w:left="762" w:firstLineChars="150" w:firstLine="387"/>
        <w:rPr>
          <w:rFonts w:asciiTheme="minorEastAsia" w:eastAsiaTheme="minorEastAsia" w:hAnsiTheme="minorEastAsia" w:cs="Times New Roman"/>
          <w:spacing w:val="2"/>
          <w:szCs w:val="24"/>
        </w:rPr>
      </w:pPr>
      <w:r w:rsidRPr="00B63F42">
        <w:rPr>
          <w:rFonts w:asciiTheme="minorEastAsia" w:eastAsiaTheme="minorEastAsia" w:hAnsiTheme="minorEastAsia" w:cs="Times New Roman" w:hint="eastAsia"/>
          <w:spacing w:val="2"/>
          <w:szCs w:val="24"/>
        </w:rPr>
        <w:t>なお、</w:t>
      </w:r>
      <w:r w:rsidR="002A5F1E" w:rsidRPr="00B63F42">
        <w:rPr>
          <w:rFonts w:asciiTheme="minorEastAsia" w:eastAsiaTheme="minorEastAsia" w:hAnsiTheme="minorEastAsia" w:cs="Times New Roman" w:hint="eastAsia"/>
          <w:spacing w:val="2"/>
          <w:szCs w:val="24"/>
        </w:rPr>
        <w:t>勾留の可否を決するに当たって、被疑事実以外の余罪を考慮することは</w:t>
      </w:r>
      <w:r w:rsidR="00450863" w:rsidRPr="00B63F42">
        <w:rPr>
          <w:rFonts w:asciiTheme="minorEastAsia" w:eastAsiaTheme="minorEastAsia" w:hAnsiTheme="minorEastAsia" w:cs="Times New Roman" w:hint="eastAsia"/>
          <w:spacing w:val="2"/>
          <w:szCs w:val="24"/>
        </w:rPr>
        <w:t>一罪</w:t>
      </w:r>
      <w:r w:rsidR="002A5F1E" w:rsidRPr="00B63F42">
        <w:rPr>
          <w:rFonts w:asciiTheme="minorEastAsia" w:eastAsiaTheme="minorEastAsia" w:hAnsiTheme="minorEastAsia" w:cs="Times New Roman" w:hint="eastAsia"/>
          <w:spacing w:val="2"/>
          <w:szCs w:val="24"/>
        </w:rPr>
        <w:t>一逮捕一勾留の原則に照らして相当でない</w:t>
      </w:r>
      <w:r w:rsidR="002E3B29" w:rsidRPr="00B63F42">
        <w:rPr>
          <w:rFonts w:asciiTheme="minorEastAsia" w:eastAsiaTheme="minorEastAsia" w:hAnsiTheme="minorEastAsia" w:cs="Times New Roman" w:hint="eastAsia"/>
          <w:spacing w:val="2"/>
          <w:szCs w:val="24"/>
        </w:rPr>
        <w:t>ため、余罪捜査や常習性に関する証拠隠滅のおそれ等を理由に刑訴法60条2号に該当すると言うことはできない</w:t>
      </w:r>
      <w:r w:rsidR="0002538C" w:rsidRPr="00B63F42">
        <w:rPr>
          <w:rFonts w:asciiTheme="minorEastAsia" w:eastAsiaTheme="minorEastAsia" w:hAnsiTheme="minorEastAsia" w:cs="Times New Roman" w:hint="eastAsia"/>
          <w:spacing w:val="2"/>
          <w:szCs w:val="24"/>
        </w:rPr>
        <w:t>。そして、</w:t>
      </w:r>
      <w:r w:rsidR="002A5F1E" w:rsidRPr="00B63F42">
        <w:rPr>
          <w:rFonts w:asciiTheme="minorEastAsia" w:eastAsiaTheme="minorEastAsia" w:hAnsiTheme="minorEastAsia" w:cs="Times New Roman" w:hint="eastAsia"/>
          <w:spacing w:val="2"/>
          <w:szCs w:val="24"/>
        </w:rPr>
        <w:t>その他</w:t>
      </w:r>
      <w:r w:rsidR="0002538C" w:rsidRPr="00B63F42">
        <w:rPr>
          <w:rFonts w:asciiTheme="minorEastAsia" w:eastAsiaTheme="minorEastAsia" w:hAnsiTheme="minorEastAsia" w:cs="Times New Roman" w:hint="eastAsia"/>
          <w:spacing w:val="2"/>
          <w:szCs w:val="24"/>
        </w:rPr>
        <w:t>の</w:t>
      </w:r>
      <w:r w:rsidR="002A5F1E" w:rsidRPr="00B63F42">
        <w:rPr>
          <w:rFonts w:asciiTheme="minorEastAsia" w:eastAsiaTheme="minorEastAsia" w:hAnsiTheme="minorEastAsia" w:cs="Times New Roman" w:hint="eastAsia"/>
          <w:spacing w:val="2"/>
          <w:szCs w:val="24"/>
        </w:rPr>
        <w:t>重要な情状事実に関する罪証隠滅のお</w:t>
      </w:r>
      <w:r w:rsidR="002A5F1E" w:rsidRPr="00B63F42">
        <w:rPr>
          <w:rFonts w:asciiTheme="minorEastAsia" w:eastAsiaTheme="minorEastAsia" w:hAnsiTheme="minorEastAsia" w:cs="Times New Roman" w:hint="eastAsia"/>
          <w:spacing w:val="2"/>
          <w:szCs w:val="24"/>
        </w:rPr>
        <w:lastRenderedPageBreak/>
        <w:t>それがないこともまた明らかである。</w:t>
      </w:r>
    </w:p>
    <w:p w14:paraId="3019BE94" w14:textId="215C7F63" w:rsidR="00103968" w:rsidRPr="00B63F42" w:rsidRDefault="00103968" w:rsidP="00B63F42">
      <w:pPr>
        <w:spacing w:line="320" w:lineRule="exact"/>
        <w:ind w:leftChars="300" w:left="762" w:firstLineChars="150" w:firstLine="387"/>
        <w:rPr>
          <w:rFonts w:asciiTheme="minorEastAsia" w:eastAsiaTheme="minorEastAsia" w:hAnsiTheme="minorEastAsia" w:cs="Times New Roman"/>
          <w:spacing w:val="2"/>
          <w:szCs w:val="24"/>
        </w:rPr>
      </w:pPr>
      <w:r w:rsidRPr="00B63F42">
        <w:rPr>
          <w:rFonts w:asciiTheme="minorEastAsia" w:eastAsiaTheme="minorEastAsia" w:hAnsiTheme="minorEastAsia" w:cs="Times New Roman"/>
          <w:spacing w:val="2"/>
          <w:szCs w:val="24"/>
        </w:rPr>
        <w:t>また、捜査段階においては、勾留決定に対する準抗告審（福岡地決平成31年</w:t>
      </w:r>
      <w:r w:rsidR="00B05D55">
        <w:rPr>
          <w:rFonts w:asciiTheme="minorEastAsia" w:eastAsiaTheme="minorEastAsia" w:hAnsiTheme="minorEastAsia" w:cs="Times New Roman" w:hint="eastAsia"/>
          <w:spacing w:val="2"/>
          <w:szCs w:val="24"/>
        </w:rPr>
        <w:t>〇</w:t>
      </w:r>
      <w:r w:rsidRPr="00B63F42">
        <w:rPr>
          <w:rFonts w:asciiTheme="minorEastAsia" w:eastAsiaTheme="minorEastAsia" w:hAnsiTheme="minorEastAsia" w:cs="Times New Roman"/>
          <w:spacing w:val="2"/>
          <w:szCs w:val="24"/>
        </w:rPr>
        <w:t>月</w:t>
      </w:r>
      <w:r w:rsidR="00B05D55">
        <w:rPr>
          <w:rFonts w:asciiTheme="minorEastAsia" w:eastAsiaTheme="minorEastAsia" w:hAnsiTheme="minorEastAsia" w:cs="Times New Roman"/>
          <w:spacing w:val="2"/>
          <w:szCs w:val="24"/>
        </w:rPr>
        <w:t>〇</w:t>
      </w:r>
      <w:r w:rsidRPr="00B63F42">
        <w:rPr>
          <w:rFonts w:asciiTheme="minorEastAsia" w:eastAsiaTheme="minorEastAsia" w:hAnsiTheme="minorEastAsia" w:cs="Times New Roman"/>
          <w:spacing w:val="2"/>
          <w:szCs w:val="24"/>
        </w:rPr>
        <w:t>日平成31年（む）第</w:t>
      </w:r>
      <w:r w:rsidR="00B05D55">
        <w:rPr>
          <w:rFonts w:asciiTheme="minorEastAsia" w:eastAsiaTheme="minorEastAsia" w:hAnsiTheme="minorEastAsia" w:hint="eastAsia"/>
          <w:szCs w:val="24"/>
        </w:rPr>
        <w:t>〇〇〇</w:t>
      </w:r>
      <w:r w:rsidRPr="00B63F42">
        <w:rPr>
          <w:rFonts w:asciiTheme="minorEastAsia" w:eastAsiaTheme="minorEastAsia" w:hAnsiTheme="minorEastAsia" w:cs="Times New Roman"/>
          <w:spacing w:val="2"/>
          <w:szCs w:val="24"/>
        </w:rPr>
        <w:t>号）、勾留延長決定に対する準抗告審（福岡地決平成31年</w:t>
      </w:r>
      <w:r w:rsidR="00B05D55">
        <w:rPr>
          <w:rFonts w:asciiTheme="minorEastAsia" w:eastAsiaTheme="minorEastAsia" w:hAnsiTheme="minorEastAsia" w:cs="Times New Roman" w:hint="eastAsia"/>
          <w:spacing w:val="2"/>
          <w:szCs w:val="24"/>
        </w:rPr>
        <w:t>〇</w:t>
      </w:r>
      <w:r w:rsidRPr="00B63F42">
        <w:rPr>
          <w:rFonts w:asciiTheme="minorEastAsia" w:eastAsiaTheme="minorEastAsia" w:hAnsiTheme="minorEastAsia" w:cs="Times New Roman"/>
          <w:spacing w:val="2"/>
          <w:szCs w:val="24"/>
        </w:rPr>
        <w:t>月</w:t>
      </w:r>
      <w:r w:rsidR="00B05D55">
        <w:rPr>
          <w:rFonts w:asciiTheme="minorEastAsia" w:eastAsiaTheme="minorEastAsia" w:hAnsiTheme="minorEastAsia" w:cs="Times New Roman" w:hint="eastAsia"/>
          <w:spacing w:val="2"/>
          <w:szCs w:val="24"/>
        </w:rPr>
        <w:t>〇</w:t>
      </w:r>
      <w:r w:rsidRPr="00B63F42">
        <w:rPr>
          <w:rFonts w:asciiTheme="minorEastAsia" w:eastAsiaTheme="minorEastAsia" w:hAnsiTheme="minorEastAsia" w:cs="Times New Roman"/>
          <w:spacing w:val="2"/>
          <w:szCs w:val="24"/>
        </w:rPr>
        <w:t>日平成31年（む）第</w:t>
      </w:r>
      <w:r w:rsidR="00B05D55">
        <w:rPr>
          <w:rFonts w:asciiTheme="minorEastAsia" w:eastAsiaTheme="minorEastAsia" w:hAnsiTheme="minorEastAsia" w:hint="eastAsia"/>
          <w:szCs w:val="24"/>
        </w:rPr>
        <w:t>〇〇〇</w:t>
      </w:r>
      <w:r w:rsidRPr="00B63F42">
        <w:rPr>
          <w:rFonts w:asciiTheme="minorEastAsia" w:eastAsiaTheme="minorEastAsia" w:hAnsiTheme="minorEastAsia" w:cs="Times New Roman"/>
          <w:spacing w:val="2"/>
          <w:szCs w:val="24"/>
        </w:rPr>
        <w:t>号）においては、少年が非行に用いたスマートフォンを水没させたことや、犯行時に現場から逃走を図ったことが問題視されているが、これはいずれも過去の行為を指摘するに過ぎず、少年が今後も同様の行為を及ぶことの理由付けにはならないのであって、これらの裁判例における判断は誤りである。</w:t>
      </w:r>
    </w:p>
    <w:p w14:paraId="0D1D6E84" w14:textId="77777777" w:rsidR="00BB03AB" w:rsidRPr="00B63F42" w:rsidRDefault="00395E0A" w:rsidP="00BB03AB">
      <w:pPr>
        <w:spacing w:line="320" w:lineRule="exact"/>
        <w:rPr>
          <w:rFonts w:asciiTheme="minorEastAsia" w:eastAsiaTheme="minorEastAsia" w:hAnsiTheme="minorEastAsia" w:cs="Times New Roman"/>
          <w:spacing w:val="2"/>
          <w:szCs w:val="24"/>
        </w:rPr>
      </w:pPr>
      <w:r w:rsidRPr="00B63F42">
        <w:rPr>
          <w:rFonts w:asciiTheme="minorEastAsia" w:eastAsiaTheme="minorEastAsia" w:hAnsiTheme="minorEastAsia" w:hint="eastAsia"/>
          <w:szCs w:val="24"/>
        </w:rPr>
        <w:t xml:space="preserve">　　（</w:t>
      </w:r>
      <w:r w:rsidR="002A5F1E" w:rsidRPr="00B63F42">
        <w:rPr>
          <w:rFonts w:asciiTheme="minorEastAsia" w:eastAsiaTheme="minorEastAsia" w:hAnsiTheme="minorEastAsia" w:hint="eastAsia"/>
          <w:szCs w:val="24"/>
        </w:rPr>
        <w:t>6</w:t>
      </w:r>
      <w:r w:rsidRPr="00B63F42">
        <w:rPr>
          <w:rFonts w:asciiTheme="minorEastAsia" w:eastAsiaTheme="minorEastAsia" w:hAnsiTheme="minorEastAsia" w:hint="eastAsia"/>
          <w:szCs w:val="24"/>
        </w:rPr>
        <w:t>）</w:t>
      </w:r>
      <w:r w:rsidR="00BB03AB" w:rsidRPr="00B63F42">
        <w:rPr>
          <w:rFonts w:asciiTheme="minorEastAsia" w:eastAsiaTheme="minorEastAsia" w:hAnsiTheme="minorEastAsia" w:hint="eastAsia"/>
          <w:szCs w:val="24"/>
        </w:rPr>
        <w:t>結論</w:t>
      </w:r>
    </w:p>
    <w:p w14:paraId="63E73351" w14:textId="0499E04B" w:rsidR="00CC371E" w:rsidRPr="00B05D55" w:rsidRDefault="00BB03AB" w:rsidP="00B05D55">
      <w:pPr>
        <w:spacing w:line="320" w:lineRule="exact"/>
        <w:ind w:firstLineChars="500" w:firstLine="1271"/>
        <w:rPr>
          <w:rFonts w:asciiTheme="minorEastAsia" w:eastAsiaTheme="minorEastAsia" w:hAnsiTheme="minorEastAsia"/>
          <w:szCs w:val="24"/>
        </w:rPr>
      </w:pPr>
      <w:r w:rsidRPr="00B63F42">
        <w:rPr>
          <w:rFonts w:asciiTheme="minorEastAsia" w:eastAsiaTheme="minorEastAsia" w:hAnsiTheme="minorEastAsia" w:hint="eastAsia"/>
          <w:szCs w:val="24"/>
        </w:rPr>
        <w:t>以上から、本件では</w:t>
      </w:r>
      <w:r w:rsidR="00103968" w:rsidRPr="00B63F42">
        <w:rPr>
          <w:rFonts w:asciiTheme="minorEastAsia" w:eastAsiaTheme="minorEastAsia" w:hAnsiTheme="minorEastAsia" w:hint="eastAsia"/>
          <w:szCs w:val="24"/>
        </w:rPr>
        <w:t>、罪証隠滅のおそれは</w:t>
      </w:r>
      <w:r w:rsidRPr="00B63F42">
        <w:rPr>
          <w:rFonts w:asciiTheme="minorEastAsia" w:eastAsiaTheme="minorEastAsia" w:hAnsiTheme="minorEastAsia" w:hint="eastAsia"/>
          <w:szCs w:val="24"/>
        </w:rPr>
        <w:t>存在しない。</w:t>
      </w:r>
    </w:p>
    <w:p w14:paraId="37A89101" w14:textId="21321315" w:rsidR="00D1185F" w:rsidRPr="00B63F42" w:rsidRDefault="00367A8D" w:rsidP="002E7BDE">
      <w:pPr>
        <w:spacing w:line="320" w:lineRule="exact"/>
        <w:ind w:left="980" w:hanging="732"/>
        <w:rPr>
          <w:rFonts w:asciiTheme="minorEastAsia" w:eastAsiaTheme="minorEastAsia" w:hAnsiTheme="minorEastAsia" w:cs="Times New Roman"/>
          <w:spacing w:val="2"/>
          <w:szCs w:val="24"/>
        </w:rPr>
      </w:pPr>
      <w:r w:rsidRPr="00B63F42">
        <w:rPr>
          <w:rFonts w:asciiTheme="minorEastAsia" w:eastAsiaTheme="minorEastAsia" w:hAnsiTheme="minorEastAsia" w:hint="eastAsia"/>
          <w:szCs w:val="24"/>
        </w:rPr>
        <w:t>3</w:t>
      </w:r>
      <w:r w:rsidR="00103968" w:rsidRPr="00B63F42">
        <w:rPr>
          <w:rFonts w:asciiTheme="minorEastAsia" w:eastAsiaTheme="minorEastAsia" w:hAnsiTheme="minorEastAsia" w:hint="eastAsia"/>
          <w:szCs w:val="24"/>
        </w:rPr>
        <w:t xml:space="preserve">　逃亡の</w:t>
      </w:r>
      <w:r w:rsidRPr="00B63F42">
        <w:rPr>
          <w:rFonts w:asciiTheme="minorEastAsia" w:eastAsiaTheme="minorEastAsia" w:hAnsiTheme="minorEastAsia" w:hint="eastAsia"/>
          <w:szCs w:val="24"/>
        </w:rPr>
        <w:t>可能性</w:t>
      </w:r>
      <w:r w:rsidR="001F2AE0">
        <w:rPr>
          <w:rFonts w:asciiTheme="minorEastAsia" w:eastAsiaTheme="minorEastAsia" w:hAnsiTheme="minorEastAsia" w:hint="eastAsia"/>
          <w:szCs w:val="24"/>
        </w:rPr>
        <w:t>がないこと</w:t>
      </w:r>
    </w:p>
    <w:p w14:paraId="58CFA063" w14:textId="047926F7" w:rsidR="001C61EA" w:rsidRPr="00B63F42" w:rsidRDefault="00103968" w:rsidP="002E3B29">
      <w:pPr>
        <w:spacing w:line="320" w:lineRule="exact"/>
        <w:ind w:leftChars="167" w:left="424" w:firstLineChars="100" w:firstLine="254"/>
        <w:rPr>
          <w:rFonts w:asciiTheme="minorEastAsia" w:eastAsiaTheme="minorEastAsia" w:hAnsiTheme="minorEastAsia"/>
          <w:szCs w:val="24"/>
        </w:rPr>
      </w:pPr>
      <w:r w:rsidRPr="00B63F42">
        <w:rPr>
          <w:rFonts w:asciiTheme="minorEastAsia" w:eastAsiaTheme="minorEastAsia" w:hAnsiTheme="minorEastAsia" w:hint="eastAsia"/>
          <w:szCs w:val="24"/>
        </w:rPr>
        <w:t>少年</w:t>
      </w:r>
      <w:r w:rsidR="002E7BDE" w:rsidRPr="00B63F42">
        <w:rPr>
          <w:rFonts w:asciiTheme="minorEastAsia" w:eastAsiaTheme="minorEastAsia" w:hAnsiTheme="minorEastAsia" w:hint="eastAsia"/>
          <w:szCs w:val="24"/>
        </w:rPr>
        <w:t>は、本件</w:t>
      </w:r>
      <w:r w:rsidR="00BA2D87" w:rsidRPr="00B63F42">
        <w:rPr>
          <w:rFonts w:asciiTheme="minorEastAsia" w:eastAsiaTheme="minorEastAsia" w:hAnsiTheme="minorEastAsia" w:hint="eastAsia"/>
          <w:szCs w:val="24"/>
        </w:rPr>
        <w:t>で逮捕されるまで</w:t>
      </w:r>
      <w:r w:rsidR="00390F0A" w:rsidRPr="00B63F42">
        <w:rPr>
          <w:rFonts w:asciiTheme="minorEastAsia" w:eastAsiaTheme="minorEastAsia" w:hAnsiTheme="minorEastAsia" w:hint="eastAsia"/>
          <w:szCs w:val="24"/>
        </w:rPr>
        <w:t>は</w:t>
      </w:r>
      <w:r w:rsidR="00BA2D87" w:rsidRPr="00B63F42">
        <w:rPr>
          <w:rFonts w:asciiTheme="minorEastAsia" w:eastAsiaTheme="minorEastAsia" w:hAnsiTheme="minorEastAsia" w:hint="eastAsia"/>
          <w:szCs w:val="24"/>
        </w:rPr>
        <w:t>、</w:t>
      </w:r>
      <w:r w:rsidR="001F1117" w:rsidRPr="00B63F42">
        <w:rPr>
          <w:rFonts w:asciiTheme="minorEastAsia" w:eastAsiaTheme="minorEastAsia" w:hAnsiTheme="minorEastAsia" w:hint="eastAsia"/>
          <w:szCs w:val="24"/>
        </w:rPr>
        <w:t>美容師</w:t>
      </w:r>
      <w:r w:rsidR="002E3B29" w:rsidRPr="00B63F42">
        <w:rPr>
          <w:rFonts w:asciiTheme="minorEastAsia" w:eastAsiaTheme="minorEastAsia" w:hAnsiTheme="minorEastAsia" w:hint="eastAsia"/>
          <w:szCs w:val="24"/>
        </w:rPr>
        <w:t>を志して専門学校に通学し、美容師になるための技術や知識の習得に真面目に取り組んでいた</w:t>
      </w:r>
      <w:r w:rsidR="000C11C8" w:rsidRPr="00B63F42">
        <w:rPr>
          <w:rFonts w:asciiTheme="minorEastAsia" w:eastAsiaTheme="minorEastAsia" w:hAnsiTheme="minorEastAsia" w:hint="eastAsia"/>
          <w:szCs w:val="24"/>
        </w:rPr>
        <w:t>。</w:t>
      </w:r>
      <w:r w:rsidR="002E3B29" w:rsidRPr="00B63F42">
        <w:rPr>
          <w:rFonts w:asciiTheme="minorEastAsia" w:eastAsiaTheme="minorEastAsia" w:hAnsiTheme="minorEastAsia" w:hint="eastAsia"/>
          <w:szCs w:val="24"/>
        </w:rPr>
        <w:t>また</w:t>
      </w:r>
      <w:r w:rsidRPr="00B63F42">
        <w:rPr>
          <w:rFonts w:asciiTheme="minorEastAsia" w:eastAsiaTheme="minorEastAsia" w:hAnsiTheme="minorEastAsia" w:hint="eastAsia"/>
          <w:szCs w:val="24"/>
        </w:rPr>
        <w:t>少年</w:t>
      </w:r>
      <w:r w:rsidR="002E3B29" w:rsidRPr="00B63F42">
        <w:rPr>
          <w:rFonts w:asciiTheme="minorEastAsia" w:eastAsiaTheme="minorEastAsia" w:hAnsiTheme="minorEastAsia" w:hint="eastAsia"/>
          <w:szCs w:val="24"/>
        </w:rPr>
        <w:t>の両親及び兄は、</w:t>
      </w:r>
      <w:r w:rsidR="001F1117" w:rsidRPr="00B63F42">
        <w:rPr>
          <w:rFonts w:asciiTheme="minorEastAsia" w:eastAsiaTheme="minorEastAsia" w:hAnsiTheme="minorEastAsia" w:hint="eastAsia"/>
          <w:szCs w:val="24"/>
        </w:rPr>
        <w:t>県外において</w:t>
      </w:r>
      <w:r w:rsidRPr="00B63F42">
        <w:rPr>
          <w:rFonts w:asciiTheme="minorEastAsia" w:eastAsiaTheme="minorEastAsia" w:hAnsiTheme="minorEastAsia" w:hint="eastAsia"/>
          <w:szCs w:val="24"/>
        </w:rPr>
        <w:t>少年</w:t>
      </w:r>
      <w:r w:rsidR="001F1117" w:rsidRPr="00B63F42">
        <w:rPr>
          <w:rFonts w:asciiTheme="minorEastAsia" w:eastAsiaTheme="minorEastAsia" w:hAnsiTheme="minorEastAsia" w:hint="eastAsia"/>
          <w:szCs w:val="24"/>
        </w:rPr>
        <w:t>とは離れて生活しているが</w:t>
      </w:r>
      <w:r w:rsidR="002E3B29" w:rsidRPr="00B63F42">
        <w:rPr>
          <w:rFonts w:asciiTheme="minorEastAsia" w:eastAsiaTheme="minorEastAsia" w:hAnsiTheme="minorEastAsia" w:hint="eastAsia"/>
          <w:szCs w:val="24"/>
        </w:rPr>
        <w:t>、</w:t>
      </w:r>
      <w:r w:rsidRPr="00B63F42">
        <w:rPr>
          <w:rFonts w:asciiTheme="minorEastAsia" w:eastAsiaTheme="minorEastAsia" w:hAnsiTheme="minorEastAsia" w:hint="eastAsia"/>
          <w:szCs w:val="24"/>
        </w:rPr>
        <w:t>少年</w:t>
      </w:r>
      <w:r w:rsidR="002E3B29" w:rsidRPr="00B63F42">
        <w:rPr>
          <w:rFonts w:asciiTheme="minorEastAsia" w:eastAsiaTheme="minorEastAsia" w:hAnsiTheme="minorEastAsia" w:hint="eastAsia"/>
          <w:szCs w:val="24"/>
        </w:rPr>
        <w:t>の母は2週間に1回程度の頻度で</w:t>
      </w:r>
      <w:r w:rsidRPr="00B63F42">
        <w:rPr>
          <w:rFonts w:asciiTheme="minorEastAsia" w:eastAsiaTheme="minorEastAsia" w:hAnsiTheme="minorEastAsia" w:hint="eastAsia"/>
          <w:szCs w:val="24"/>
        </w:rPr>
        <w:t>少年</w:t>
      </w:r>
      <w:r w:rsidR="002E3B29" w:rsidRPr="00B63F42">
        <w:rPr>
          <w:rFonts w:asciiTheme="minorEastAsia" w:eastAsiaTheme="minorEastAsia" w:hAnsiTheme="minorEastAsia" w:hint="eastAsia"/>
          <w:szCs w:val="24"/>
        </w:rPr>
        <w:t>のもとを訪れていた。</w:t>
      </w:r>
      <w:r w:rsidR="008F370D" w:rsidRPr="00B63F42">
        <w:rPr>
          <w:rFonts w:asciiTheme="minorEastAsia" w:eastAsiaTheme="minorEastAsia" w:hAnsiTheme="minorEastAsia" w:hint="eastAsia"/>
          <w:szCs w:val="24"/>
        </w:rPr>
        <w:t>また、自宅近くにある</w:t>
      </w:r>
      <w:r w:rsidR="001F1117" w:rsidRPr="00B63F42">
        <w:rPr>
          <w:rFonts w:asciiTheme="minorEastAsia" w:eastAsiaTheme="minorEastAsia" w:hAnsiTheme="minorEastAsia" w:hint="eastAsia"/>
          <w:szCs w:val="24"/>
        </w:rPr>
        <w:t>美容室</w:t>
      </w:r>
      <w:r w:rsidR="008F370D" w:rsidRPr="00B63F42">
        <w:rPr>
          <w:rFonts w:asciiTheme="minorEastAsia" w:eastAsiaTheme="minorEastAsia" w:hAnsiTheme="minorEastAsia" w:cs="Times New Roman" w:hint="eastAsia"/>
          <w:spacing w:val="2"/>
          <w:szCs w:val="24"/>
        </w:rPr>
        <w:t>において、正社員として真面目に稼働していたものである。</w:t>
      </w:r>
    </w:p>
    <w:p w14:paraId="3048EBAE" w14:textId="4DC306AF" w:rsidR="00E010E5" w:rsidRPr="00B63F42" w:rsidRDefault="002047E2" w:rsidP="002047E2">
      <w:pPr>
        <w:spacing w:line="320" w:lineRule="exact"/>
        <w:ind w:leftChars="167" w:left="424" w:firstLineChars="100" w:firstLine="254"/>
        <w:rPr>
          <w:rFonts w:asciiTheme="minorEastAsia" w:eastAsiaTheme="minorEastAsia" w:hAnsiTheme="minorEastAsia"/>
          <w:szCs w:val="24"/>
        </w:rPr>
      </w:pPr>
      <w:r w:rsidRPr="00B63F42">
        <w:rPr>
          <w:rFonts w:asciiTheme="minorEastAsia" w:eastAsiaTheme="minorEastAsia" w:hAnsiTheme="minorEastAsia"/>
          <w:szCs w:val="24"/>
        </w:rPr>
        <w:t>従って、</w:t>
      </w:r>
      <w:r w:rsidR="00103968" w:rsidRPr="00B63F42">
        <w:rPr>
          <w:rFonts w:asciiTheme="minorEastAsia" w:eastAsiaTheme="minorEastAsia" w:hAnsiTheme="minorEastAsia"/>
          <w:szCs w:val="24"/>
        </w:rPr>
        <w:t>少年</w:t>
      </w:r>
      <w:r w:rsidRPr="00B63F42">
        <w:rPr>
          <w:rFonts w:asciiTheme="minorEastAsia" w:eastAsiaTheme="minorEastAsia" w:hAnsiTheme="minorEastAsia"/>
          <w:szCs w:val="24"/>
        </w:rPr>
        <w:t>が</w:t>
      </w:r>
      <w:r w:rsidRPr="00B63F42">
        <w:rPr>
          <w:rFonts w:asciiTheme="minorEastAsia" w:eastAsiaTheme="minorEastAsia" w:hAnsiTheme="minorEastAsia" w:hint="eastAsia"/>
          <w:szCs w:val="24"/>
        </w:rPr>
        <w:t>これらの安定した</w:t>
      </w:r>
      <w:r w:rsidR="002E3B29" w:rsidRPr="00B63F42">
        <w:rPr>
          <w:rFonts w:asciiTheme="minorEastAsia" w:eastAsiaTheme="minorEastAsia" w:hAnsiTheme="minorEastAsia" w:hint="eastAsia"/>
          <w:szCs w:val="24"/>
        </w:rPr>
        <w:t>通学</w:t>
      </w:r>
      <w:r w:rsidRPr="00B63F42">
        <w:rPr>
          <w:rFonts w:asciiTheme="minorEastAsia" w:eastAsiaTheme="minorEastAsia" w:hAnsiTheme="minorEastAsia" w:hint="eastAsia"/>
          <w:szCs w:val="24"/>
        </w:rPr>
        <w:t>先や</w:t>
      </w:r>
      <w:r w:rsidR="008F370D" w:rsidRPr="00B63F42">
        <w:rPr>
          <w:rFonts w:asciiTheme="minorEastAsia" w:eastAsiaTheme="minorEastAsia" w:hAnsiTheme="minorEastAsia" w:hint="eastAsia"/>
          <w:szCs w:val="24"/>
        </w:rPr>
        <w:t>勤務先、</w:t>
      </w:r>
      <w:r w:rsidRPr="00B63F42">
        <w:rPr>
          <w:rFonts w:asciiTheme="minorEastAsia" w:eastAsiaTheme="minorEastAsia" w:hAnsiTheme="minorEastAsia" w:hint="eastAsia"/>
          <w:szCs w:val="24"/>
        </w:rPr>
        <w:t>家族を顧みることなく逃亡に及ぶ可能性</w:t>
      </w:r>
      <w:r w:rsidR="000C11C8" w:rsidRPr="00B63F42">
        <w:rPr>
          <w:rFonts w:asciiTheme="minorEastAsia" w:eastAsiaTheme="minorEastAsia" w:hAnsiTheme="minorEastAsia" w:hint="eastAsia"/>
          <w:szCs w:val="24"/>
        </w:rPr>
        <w:t>はない</w:t>
      </w:r>
      <w:r w:rsidR="00E010E5" w:rsidRPr="00B63F42">
        <w:rPr>
          <w:rFonts w:asciiTheme="minorEastAsia" w:eastAsiaTheme="minorEastAsia" w:hAnsiTheme="minorEastAsia" w:hint="eastAsia"/>
          <w:szCs w:val="24"/>
        </w:rPr>
        <w:t>。</w:t>
      </w:r>
    </w:p>
    <w:p w14:paraId="78863365" w14:textId="549C27D6" w:rsidR="002047E2" w:rsidRPr="00B63F42" w:rsidRDefault="00E010E5" w:rsidP="002047E2">
      <w:pPr>
        <w:spacing w:line="320" w:lineRule="exact"/>
        <w:ind w:leftChars="167" w:left="424" w:firstLineChars="100" w:firstLine="254"/>
        <w:rPr>
          <w:rFonts w:asciiTheme="minorEastAsia" w:eastAsiaTheme="minorEastAsia" w:hAnsiTheme="minorEastAsia"/>
          <w:szCs w:val="24"/>
        </w:rPr>
      </w:pPr>
      <w:r w:rsidRPr="00B63F42">
        <w:rPr>
          <w:rFonts w:asciiTheme="minorEastAsia" w:eastAsiaTheme="minorEastAsia" w:hAnsiTheme="minorEastAsia"/>
          <w:szCs w:val="24"/>
        </w:rPr>
        <w:t>そして、</w:t>
      </w:r>
      <w:r w:rsidR="00103968" w:rsidRPr="00B63F42">
        <w:rPr>
          <w:rFonts w:asciiTheme="minorEastAsia" w:eastAsiaTheme="minorEastAsia" w:hAnsiTheme="minorEastAsia"/>
          <w:szCs w:val="24"/>
        </w:rPr>
        <w:t>少年</w:t>
      </w:r>
      <w:r w:rsidRPr="00B63F42">
        <w:rPr>
          <w:rFonts w:asciiTheme="minorEastAsia" w:eastAsiaTheme="minorEastAsia" w:hAnsiTheme="minorEastAsia"/>
          <w:szCs w:val="24"/>
        </w:rPr>
        <w:t>の</w:t>
      </w:r>
      <w:r w:rsidR="002E3B29" w:rsidRPr="00B63F42">
        <w:rPr>
          <w:rFonts w:asciiTheme="minorEastAsia" w:eastAsiaTheme="minorEastAsia" w:hAnsiTheme="minorEastAsia" w:hint="eastAsia"/>
          <w:szCs w:val="24"/>
        </w:rPr>
        <w:t>両親及び兄</w:t>
      </w:r>
      <w:r w:rsidRPr="00B63F42">
        <w:rPr>
          <w:rFonts w:asciiTheme="minorEastAsia" w:eastAsiaTheme="minorEastAsia" w:hAnsiTheme="minorEastAsia"/>
          <w:szCs w:val="24"/>
        </w:rPr>
        <w:t>は、</w:t>
      </w:r>
      <w:r w:rsidR="00103968" w:rsidRPr="00B63F42">
        <w:rPr>
          <w:rFonts w:asciiTheme="minorEastAsia" w:eastAsiaTheme="minorEastAsia" w:hAnsiTheme="minorEastAsia"/>
          <w:szCs w:val="24"/>
        </w:rPr>
        <w:t>少年</w:t>
      </w:r>
      <w:r w:rsidRPr="00B63F42">
        <w:rPr>
          <w:rFonts w:asciiTheme="minorEastAsia" w:eastAsiaTheme="minorEastAsia" w:hAnsiTheme="minorEastAsia"/>
          <w:szCs w:val="24"/>
        </w:rPr>
        <w:t>に逃亡したり、逃亡すると疑われるような行為は一切させない旨を誓約している。何より、</w:t>
      </w:r>
      <w:r w:rsidR="00103968" w:rsidRPr="00B63F42">
        <w:rPr>
          <w:rFonts w:asciiTheme="minorEastAsia" w:eastAsiaTheme="minorEastAsia" w:hAnsiTheme="minorEastAsia" w:hint="eastAsia"/>
          <w:szCs w:val="24"/>
        </w:rPr>
        <w:t>少年</w:t>
      </w:r>
      <w:r w:rsidR="002047E2" w:rsidRPr="00B63F42">
        <w:rPr>
          <w:rFonts w:asciiTheme="minorEastAsia" w:eastAsiaTheme="minorEastAsia" w:hAnsiTheme="minorEastAsia" w:hint="eastAsia"/>
          <w:szCs w:val="24"/>
        </w:rPr>
        <w:t>自身</w:t>
      </w:r>
      <w:r w:rsidRPr="00B63F42">
        <w:rPr>
          <w:rFonts w:asciiTheme="minorEastAsia" w:eastAsiaTheme="minorEastAsia" w:hAnsiTheme="minorEastAsia" w:hint="eastAsia"/>
          <w:szCs w:val="24"/>
        </w:rPr>
        <w:t>もこれらの行為に及ばない旨を誓約</w:t>
      </w:r>
      <w:r w:rsidR="002047E2" w:rsidRPr="00B63F42">
        <w:rPr>
          <w:rFonts w:asciiTheme="minorEastAsia" w:eastAsiaTheme="minorEastAsia" w:hAnsiTheme="minorEastAsia" w:hint="eastAsia"/>
          <w:szCs w:val="24"/>
        </w:rPr>
        <w:t>している。</w:t>
      </w:r>
    </w:p>
    <w:p w14:paraId="63A0C620" w14:textId="542B79DE" w:rsidR="00FE33A4" w:rsidRPr="00B63F42" w:rsidRDefault="00D1185F" w:rsidP="00B05D55">
      <w:pPr>
        <w:spacing w:line="320" w:lineRule="exact"/>
        <w:ind w:left="244" w:firstLine="244"/>
        <w:rPr>
          <w:rFonts w:asciiTheme="minorEastAsia" w:eastAsiaTheme="minorEastAsia" w:hAnsiTheme="minorEastAsia"/>
          <w:szCs w:val="24"/>
        </w:rPr>
      </w:pPr>
      <w:r w:rsidRPr="00B63F42">
        <w:rPr>
          <w:rFonts w:asciiTheme="minorEastAsia" w:eastAsiaTheme="minorEastAsia" w:hAnsiTheme="minorEastAsia" w:hint="eastAsia"/>
          <w:szCs w:val="24"/>
        </w:rPr>
        <w:t xml:space="preserve">　以上から</w:t>
      </w:r>
      <w:r w:rsidR="002E7BDE" w:rsidRPr="00B63F42">
        <w:rPr>
          <w:rFonts w:asciiTheme="minorEastAsia" w:eastAsiaTheme="minorEastAsia" w:hAnsiTheme="minorEastAsia" w:hint="eastAsia"/>
          <w:szCs w:val="24"/>
        </w:rPr>
        <w:t>、</w:t>
      </w:r>
      <w:r w:rsidR="00103968" w:rsidRPr="00B63F42">
        <w:rPr>
          <w:rFonts w:asciiTheme="minorEastAsia" w:eastAsiaTheme="minorEastAsia" w:hAnsiTheme="minorEastAsia" w:hint="eastAsia"/>
          <w:szCs w:val="24"/>
        </w:rPr>
        <w:t>逃亡のおそれ</w:t>
      </w:r>
      <w:r w:rsidR="00CC371E" w:rsidRPr="00B63F42">
        <w:rPr>
          <w:rFonts w:asciiTheme="minorEastAsia" w:eastAsiaTheme="minorEastAsia" w:hAnsiTheme="minorEastAsia" w:hint="eastAsia"/>
          <w:szCs w:val="24"/>
        </w:rPr>
        <w:t>は存在しない</w:t>
      </w:r>
      <w:r w:rsidRPr="00B63F42">
        <w:rPr>
          <w:rFonts w:asciiTheme="minorEastAsia" w:eastAsiaTheme="minorEastAsia" w:hAnsiTheme="minorEastAsia" w:hint="eastAsia"/>
          <w:szCs w:val="24"/>
        </w:rPr>
        <w:t>。</w:t>
      </w:r>
    </w:p>
    <w:p w14:paraId="04B6F59B" w14:textId="253C4A86" w:rsidR="00C315EE" w:rsidRPr="00B63F42" w:rsidRDefault="00367A8D" w:rsidP="002E7BDE">
      <w:pPr>
        <w:spacing w:line="320" w:lineRule="exact"/>
        <w:ind w:left="734" w:hanging="488"/>
        <w:rPr>
          <w:rFonts w:asciiTheme="minorEastAsia" w:eastAsiaTheme="minorEastAsia" w:hAnsiTheme="minorEastAsia"/>
          <w:szCs w:val="24"/>
        </w:rPr>
      </w:pPr>
      <w:r w:rsidRPr="00B63F42">
        <w:rPr>
          <w:rFonts w:asciiTheme="minorEastAsia" w:eastAsiaTheme="minorEastAsia" w:hAnsiTheme="minorEastAsia"/>
          <w:szCs w:val="24"/>
        </w:rPr>
        <w:t>4</w:t>
      </w:r>
      <w:r w:rsidR="00C315EE" w:rsidRPr="00B63F42">
        <w:rPr>
          <w:rFonts w:asciiTheme="minorEastAsia" w:eastAsiaTheme="minorEastAsia" w:hAnsiTheme="minorEastAsia"/>
          <w:szCs w:val="24"/>
        </w:rPr>
        <w:t xml:space="preserve">　心身鑑別の必要性</w:t>
      </w:r>
      <w:r w:rsidR="001F2AE0">
        <w:rPr>
          <w:rFonts w:asciiTheme="minorEastAsia" w:eastAsiaTheme="minorEastAsia" w:hAnsiTheme="minorEastAsia" w:hint="eastAsia"/>
          <w:szCs w:val="24"/>
        </w:rPr>
        <w:t>がないこと</w:t>
      </w:r>
    </w:p>
    <w:p w14:paraId="4643D660" w14:textId="23FC2FBD" w:rsidR="00C315EE" w:rsidRPr="00B63F42" w:rsidRDefault="00C315EE" w:rsidP="00B05D55">
      <w:pPr>
        <w:spacing w:line="320" w:lineRule="exact"/>
        <w:ind w:left="426" w:firstLineChars="55" w:firstLine="140"/>
        <w:rPr>
          <w:rFonts w:asciiTheme="minorEastAsia" w:eastAsiaTheme="minorEastAsia" w:hAnsiTheme="minorEastAsia"/>
          <w:szCs w:val="24"/>
        </w:rPr>
      </w:pPr>
      <w:r w:rsidRPr="00B63F42">
        <w:rPr>
          <w:rFonts w:asciiTheme="minorEastAsia" w:eastAsiaTheme="minorEastAsia" w:hAnsiTheme="minorEastAsia"/>
          <w:szCs w:val="24"/>
        </w:rPr>
        <w:t>少年は、住居侵入罪（下着を盗む目的で住居に立ち入った）により保護観察中であるが、前回の非行の際に、</w:t>
      </w:r>
      <w:r w:rsidR="001F1117" w:rsidRPr="00B63F42">
        <w:rPr>
          <w:rFonts w:asciiTheme="minorEastAsia" w:eastAsiaTheme="minorEastAsia" w:hAnsiTheme="minorEastAsia" w:hint="eastAsia"/>
          <w:szCs w:val="24"/>
        </w:rPr>
        <w:t>別の</w:t>
      </w:r>
      <w:r w:rsidRPr="00B63F42">
        <w:rPr>
          <w:rFonts w:asciiTheme="minorEastAsia" w:eastAsiaTheme="minorEastAsia" w:hAnsiTheme="minorEastAsia"/>
          <w:szCs w:val="24"/>
        </w:rPr>
        <w:t>少年鑑別所</w:t>
      </w:r>
      <w:r w:rsidR="001F1117" w:rsidRPr="00B63F42">
        <w:rPr>
          <w:rFonts w:asciiTheme="minorEastAsia" w:eastAsiaTheme="minorEastAsia" w:hAnsiTheme="minorEastAsia" w:hint="eastAsia"/>
          <w:szCs w:val="24"/>
        </w:rPr>
        <w:t>において</w:t>
      </w:r>
      <w:r w:rsidRPr="00B63F42">
        <w:rPr>
          <w:rFonts w:asciiTheme="minorEastAsia" w:eastAsiaTheme="minorEastAsia" w:hAnsiTheme="minorEastAsia"/>
          <w:szCs w:val="24"/>
        </w:rPr>
        <w:t>心身鑑別を受けている。本件は、前回の非行からさほど時間も経過していないのであり、重ねて少年の身体を拘束してまで心身鑑別を行う必要性はどこにも見いだせない。</w:t>
      </w:r>
    </w:p>
    <w:p w14:paraId="4671EA11" w14:textId="710EFC83" w:rsidR="00FE33A4" w:rsidRPr="00B63F42" w:rsidRDefault="00C24156" w:rsidP="00B05D55">
      <w:pPr>
        <w:spacing w:line="320" w:lineRule="exact"/>
        <w:ind w:firstLineChars="100" w:firstLine="254"/>
        <w:rPr>
          <w:rFonts w:asciiTheme="minorEastAsia" w:eastAsiaTheme="minorEastAsia" w:hAnsiTheme="minorEastAsia"/>
          <w:szCs w:val="24"/>
        </w:rPr>
      </w:pPr>
      <w:r w:rsidRPr="00B63F42">
        <w:rPr>
          <w:rFonts w:asciiTheme="minorEastAsia" w:eastAsiaTheme="minorEastAsia" w:hAnsiTheme="minorEastAsia"/>
          <w:szCs w:val="24"/>
        </w:rPr>
        <w:t>5</w:t>
      </w:r>
      <w:r w:rsidR="00FE33A4" w:rsidRPr="00B63F42">
        <w:rPr>
          <w:rFonts w:asciiTheme="minorEastAsia" w:eastAsiaTheme="minorEastAsia" w:hAnsiTheme="minorEastAsia"/>
          <w:szCs w:val="24"/>
        </w:rPr>
        <w:t xml:space="preserve">  </w:t>
      </w:r>
      <w:r w:rsidR="00103968" w:rsidRPr="00B63F42">
        <w:rPr>
          <w:rFonts w:asciiTheme="minorEastAsia" w:eastAsiaTheme="minorEastAsia" w:hAnsiTheme="minorEastAsia"/>
          <w:szCs w:val="24"/>
        </w:rPr>
        <w:t>狭義の観護措置</w:t>
      </w:r>
      <w:r w:rsidR="00FE33A4" w:rsidRPr="00B63F42">
        <w:rPr>
          <w:rFonts w:asciiTheme="minorEastAsia" w:eastAsiaTheme="minorEastAsia" w:hAnsiTheme="minorEastAsia"/>
          <w:szCs w:val="24"/>
        </w:rPr>
        <w:t>の必要性</w:t>
      </w:r>
      <w:r w:rsidR="00C365C2" w:rsidRPr="00B63F42">
        <w:rPr>
          <w:rFonts w:asciiTheme="minorEastAsia" w:eastAsiaTheme="minorEastAsia" w:hAnsiTheme="minorEastAsia"/>
          <w:szCs w:val="24"/>
        </w:rPr>
        <w:t>もない</w:t>
      </w:r>
      <w:r w:rsidR="008F632E">
        <w:rPr>
          <w:rFonts w:asciiTheme="minorEastAsia" w:eastAsiaTheme="minorEastAsia" w:hAnsiTheme="minorEastAsia" w:hint="eastAsia"/>
          <w:szCs w:val="24"/>
        </w:rPr>
        <w:t>こと</w:t>
      </w:r>
    </w:p>
    <w:p w14:paraId="2DBE138A" w14:textId="23B6595C" w:rsidR="00FE33A4" w:rsidRPr="00B63F42" w:rsidRDefault="00FE33A4" w:rsidP="00FE33A4">
      <w:pPr>
        <w:spacing w:line="320" w:lineRule="exact"/>
        <w:ind w:left="508" w:hangingChars="200" w:hanging="508"/>
        <w:rPr>
          <w:rFonts w:asciiTheme="minorEastAsia" w:eastAsiaTheme="minorEastAsia" w:hAnsiTheme="minorEastAsia"/>
          <w:szCs w:val="24"/>
        </w:rPr>
      </w:pPr>
      <w:r w:rsidRPr="00B63F42">
        <w:rPr>
          <w:rFonts w:asciiTheme="minorEastAsia" w:eastAsiaTheme="minorEastAsia" w:hAnsiTheme="minorEastAsia"/>
          <w:szCs w:val="24"/>
        </w:rPr>
        <w:t xml:space="preserve">　　（</w:t>
      </w:r>
      <w:r w:rsidR="008F632E">
        <w:rPr>
          <w:rFonts w:asciiTheme="minorEastAsia" w:eastAsiaTheme="minorEastAsia" w:hAnsiTheme="minorEastAsia" w:hint="eastAsia"/>
          <w:szCs w:val="24"/>
        </w:rPr>
        <w:t>1</w:t>
      </w:r>
      <w:r w:rsidRPr="00B63F42">
        <w:rPr>
          <w:rFonts w:asciiTheme="minorEastAsia" w:eastAsiaTheme="minorEastAsia" w:hAnsiTheme="minorEastAsia"/>
          <w:szCs w:val="24"/>
        </w:rPr>
        <w:t>）</w:t>
      </w:r>
      <w:r w:rsidR="00103968" w:rsidRPr="00B63F42">
        <w:rPr>
          <w:rFonts w:asciiTheme="minorEastAsia" w:eastAsiaTheme="minorEastAsia" w:hAnsiTheme="minorEastAsia"/>
          <w:szCs w:val="24"/>
        </w:rPr>
        <w:t>観護措置</w:t>
      </w:r>
      <w:r w:rsidRPr="00B63F42">
        <w:rPr>
          <w:rFonts w:asciiTheme="minorEastAsia" w:eastAsiaTheme="minorEastAsia" w:hAnsiTheme="minorEastAsia"/>
          <w:szCs w:val="24"/>
        </w:rPr>
        <w:t>の必要性に関する法解釈</w:t>
      </w:r>
    </w:p>
    <w:p w14:paraId="700055F1" w14:textId="6B7EE316" w:rsidR="00FE33A4" w:rsidRPr="00B63F42" w:rsidRDefault="00FE33A4" w:rsidP="00B63F42">
      <w:pPr>
        <w:spacing w:line="320" w:lineRule="exact"/>
        <w:ind w:left="762" w:hangingChars="300" w:hanging="762"/>
        <w:rPr>
          <w:rFonts w:asciiTheme="minorEastAsia" w:eastAsiaTheme="minorEastAsia" w:hAnsiTheme="minorEastAsia"/>
          <w:szCs w:val="24"/>
        </w:rPr>
      </w:pPr>
      <w:r w:rsidRPr="00B63F42">
        <w:rPr>
          <w:rFonts w:asciiTheme="minorEastAsia" w:eastAsiaTheme="minorEastAsia" w:hAnsiTheme="minorEastAsia"/>
          <w:szCs w:val="24"/>
        </w:rPr>
        <w:t xml:space="preserve">　　　　</w:t>
      </w:r>
      <w:r w:rsidR="00103968" w:rsidRPr="00B63F42">
        <w:rPr>
          <w:rFonts w:asciiTheme="minorEastAsia" w:eastAsiaTheme="minorEastAsia" w:hAnsiTheme="minorEastAsia"/>
          <w:szCs w:val="24"/>
        </w:rPr>
        <w:t>刑訴法においては、</w:t>
      </w:r>
      <w:r w:rsidRPr="00B63F42">
        <w:rPr>
          <w:rFonts w:asciiTheme="minorEastAsia" w:eastAsiaTheme="minorEastAsia" w:hAnsiTheme="minorEastAsia"/>
          <w:szCs w:val="24"/>
        </w:rPr>
        <w:t>勾留の必要性について刑訴法は明文の規定を置いていないものの、勾留の理由とは別途に勾留の必要性が要件として存在し、勾留の理由があっても勾留の必要性がない場合には勾留請求を却下すべきとの見解は裁判例においても確立しており、前掲</w:t>
      </w:r>
      <w:r w:rsidRPr="00B63F42">
        <w:rPr>
          <w:rFonts w:asciiTheme="minorEastAsia" w:eastAsiaTheme="minorEastAsia" w:hAnsiTheme="minorEastAsia" w:hint="eastAsia"/>
          <w:szCs w:val="24"/>
        </w:rPr>
        <w:t>最決平成</w:t>
      </w:r>
      <w:r w:rsidRPr="00B63F42">
        <w:rPr>
          <w:rFonts w:asciiTheme="minorEastAsia" w:eastAsiaTheme="minorEastAsia" w:hAnsiTheme="minorEastAsia"/>
          <w:szCs w:val="24"/>
        </w:rPr>
        <w:t>26.11.17及び</w:t>
      </w:r>
      <w:r w:rsidRPr="00B63F42">
        <w:rPr>
          <w:rFonts w:asciiTheme="minorEastAsia" w:eastAsiaTheme="minorEastAsia" w:hAnsiTheme="minorEastAsia" w:hint="eastAsia"/>
          <w:szCs w:val="24"/>
        </w:rPr>
        <w:t>最決平成</w:t>
      </w:r>
      <w:r w:rsidRPr="00B63F42">
        <w:rPr>
          <w:rFonts w:asciiTheme="minorEastAsia" w:eastAsiaTheme="minorEastAsia" w:hAnsiTheme="minorEastAsia"/>
          <w:szCs w:val="24"/>
        </w:rPr>
        <w:t>27.10.22もこのことを当然の前提としている。</w:t>
      </w:r>
    </w:p>
    <w:p w14:paraId="57EE0353" w14:textId="6739B5F4" w:rsidR="00FE33A4" w:rsidRPr="00B63F42" w:rsidRDefault="00FE33A4" w:rsidP="00B63F42">
      <w:pPr>
        <w:spacing w:line="320" w:lineRule="exact"/>
        <w:ind w:left="762" w:hangingChars="300" w:hanging="762"/>
        <w:rPr>
          <w:rFonts w:asciiTheme="minorEastAsia" w:eastAsiaTheme="minorEastAsia" w:hAnsiTheme="minorEastAsia"/>
          <w:szCs w:val="24"/>
        </w:rPr>
      </w:pPr>
      <w:r w:rsidRPr="00B63F42">
        <w:rPr>
          <w:rFonts w:asciiTheme="minorEastAsia" w:eastAsiaTheme="minorEastAsia" w:hAnsiTheme="minorEastAsia"/>
          <w:szCs w:val="24"/>
        </w:rPr>
        <w:t xml:space="preserve">　　　　勾留の必要性を判断するに当たっては、</w:t>
      </w:r>
      <w:r w:rsidR="00103968" w:rsidRPr="00B63F42">
        <w:rPr>
          <w:rFonts w:asciiTheme="minorEastAsia" w:eastAsiaTheme="minorEastAsia" w:hAnsiTheme="minorEastAsia"/>
          <w:szCs w:val="24"/>
        </w:rPr>
        <w:t>被疑者</w:t>
      </w:r>
      <w:r w:rsidRPr="00B63F42">
        <w:rPr>
          <w:rFonts w:asciiTheme="minorEastAsia" w:eastAsiaTheme="minorEastAsia" w:hAnsiTheme="minorEastAsia"/>
          <w:szCs w:val="24"/>
        </w:rPr>
        <w:t>勾留による公益的利益と、これによって</w:t>
      </w:r>
      <w:r w:rsidR="00103968" w:rsidRPr="00B63F42">
        <w:rPr>
          <w:rFonts w:asciiTheme="minorEastAsia" w:eastAsiaTheme="minorEastAsia" w:hAnsiTheme="minorEastAsia"/>
          <w:szCs w:val="24"/>
        </w:rPr>
        <w:t>被疑者</w:t>
      </w:r>
      <w:r w:rsidRPr="00B63F42">
        <w:rPr>
          <w:rFonts w:asciiTheme="minorEastAsia" w:eastAsiaTheme="minorEastAsia" w:hAnsiTheme="minorEastAsia"/>
          <w:szCs w:val="24"/>
        </w:rPr>
        <w:t>が被る不利益とを比較衡量し、</w:t>
      </w:r>
      <w:r w:rsidR="00103968" w:rsidRPr="00B63F42">
        <w:rPr>
          <w:rFonts w:asciiTheme="minorEastAsia" w:eastAsiaTheme="minorEastAsia" w:hAnsiTheme="minorEastAsia"/>
          <w:szCs w:val="24"/>
        </w:rPr>
        <w:t>被疑者</w:t>
      </w:r>
      <w:r w:rsidRPr="00B63F42">
        <w:rPr>
          <w:rFonts w:asciiTheme="minorEastAsia" w:eastAsiaTheme="minorEastAsia" w:hAnsiTheme="minorEastAsia"/>
          <w:szCs w:val="24"/>
        </w:rPr>
        <w:t>勾留が相当か否かを判断することが求められる。具体的には、勾留理由の認められる程度、事案の軽重、逮捕時間内での事件処理の可能性、前科前歴の有無、</w:t>
      </w:r>
      <w:r w:rsidR="009865D7" w:rsidRPr="00B63F42">
        <w:rPr>
          <w:rFonts w:asciiTheme="minorEastAsia" w:eastAsiaTheme="minorEastAsia" w:hAnsiTheme="minorEastAsia" w:hint="eastAsia"/>
          <w:szCs w:val="24"/>
        </w:rPr>
        <w:t>被害者との示談の状況、</w:t>
      </w:r>
      <w:r w:rsidRPr="00B63F42">
        <w:rPr>
          <w:rFonts w:asciiTheme="minorEastAsia" w:eastAsiaTheme="minorEastAsia" w:hAnsiTheme="minorEastAsia"/>
          <w:szCs w:val="24"/>
        </w:rPr>
        <w:t>勾留による不利益の程度、身柄引受人の存在等が挙げられる（安藤範樹『勾留請求に対する判断の在り方について』刑事法ジャーナル40号</w:t>
      </w:r>
      <w:r w:rsidRPr="00B63F42">
        <w:rPr>
          <w:rFonts w:asciiTheme="minorEastAsia" w:eastAsiaTheme="minorEastAsia" w:hAnsiTheme="minorEastAsia"/>
          <w:szCs w:val="24"/>
        </w:rPr>
        <w:lastRenderedPageBreak/>
        <w:t>11頁以下参照）</w:t>
      </w:r>
      <w:r w:rsidR="00103968" w:rsidRPr="00B63F42">
        <w:rPr>
          <w:rFonts w:asciiTheme="minorEastAsia" w:eastAsiaTheme="minorEastAsia" w:hAnsiTheme="minorEastAsia"/>
          <w:szCs w:val="24"/>
        </w:rPr>
        <w:t>とされている</w:t>
      </w:r>
      <w:r w:rsidRPr="00B63F42">
        <w:rPr>
          <w:rFonts w:asciiTheme="minorEastAsia" w:eastAsiaTheme="minorEastAsia" w:hAnsiTheme="minorEastAsia"/>
          <w:szCs w:val="24"/>
        </w:rPr>
        <w:t>。</w:t>
      </w:r>
    </w:p>
    <w:p w14:paraId="7C461DFB" w14:textId="3546CBB1" w:rsidR="00103968" w:rsidRPr="00B63F42" w:rsidRDefault="00103968" w:rsidP="00B63F42">
      <w:pPr>
        <w:spacing w:line="320" w:lineRule="exact"/>
        <w:ind w:left="762" w:hangingChars="300" w:hanging="762"/>
        <w:rPr>
          <w:rFonts w:asciiTheme="minorEastAsia" w:eastAsiaTheme="minorEastAsia" w:hAnsiTheme="minorEastAsia"/>
          <w:szCs w:val="24"/>
        </w:rPr>
      </w:pPr>
      <w:r w:rsidRPr="00B63F42">
        <w:rPr>
          <w:rFonts w:asciiTheme="minorEastAsia" w:eastAsiaTheme="minorEastAsia" w:hAnsiTheme="minorEastAsia"/>
          <w:szCs w:val="24"/>
        </w:rPr>
        <w:t xml:space="preserve">　　　</w:t>
      </w:r>
      <w:r w:rsidR="00B63F42">
        <w:rPr>
          <w:rFonts w:asciiTheme="minorEastAsia" w:eastAsiaTheme="minorEastAsia" w:hAnsiTheme="minorEastAsia" w:hint="eastAsia"/>
          <w:szCs w:val="24"/>
        </w:rPr>
        <w:t xml:space="preserve">　</w:t>
      </w:r>
      <w:r w:rsidRPr="00B63F42">
        <w:rPr>
          <w:rFonts w:asciiTheme="minorEastAsia" w:eastAsiaTheme="minorEastAsia" w:hAnsiTheme="minorEastAsia"/>
          <w:szCs w:val="24"/>
        </w:rPr>
        <w:t>このことを踏まえると、観護措置を行うに際しても、逃亡のおそれ及び罪証隠滅のおそれが認められたことから直ちに観護措置決定が適法なものとなるわけではなく、観護措置を行うことによる公益的利益と、</w:t>
      </w:r>
      <w:r w:rsidR="00C365C2" w:rsidRPr="00B63F42">
        <w:rPr>
          <w:rFonts w:asciiTheme="minorEastAsia" w:eastAsiaTheme="minorEastAsia" w:hAnsiTheme="minorEastAsia"/>
          <w:szCs w:val="24"/>
        </w:rPr>
        <w:t>観護措置によって少年が被る不利益とを比較考量した上で、観護措置を行うことが真にやむを得ないものである場合に限って、観護措置が適法なものとなると解するのが相当である。</w:t>
      </w:r>
    </w:p>
    <w:p w14:paraId="61025BE5" w14:textId="748445CD" w:rsidR="00FE33A4" w:rsidRPr="00B63F42" w:rsidRDefault="00FE33A4" w:rsidP="007E0E8F">
      <w:pPr>
        <w:spacing w:line="320" w:lineRule="exact"/>
        <w:ind w:left="282" w:hangingChars="111" w:hanging="282"/>
        <w:rPr>
          <w:rFonts w:asciiTheme="minorEastAsia" w:eastAsiaTheme="minorEastAsia" w:hAnsiTheme="minorEastAsia"/>
          <w:szCs w:val="24"/>
        </w:rPr>
      </w:pPr>
      <w:r w:rsidRPr="00B63F42">
        <w:rPr>
          <w:rFonts w:asciiTheme="minorEastAsia" w:eastAsiaTheme="minorEastAsia" w:hAnsiTheme="minorEastAsia"/>
          <w:szCs w:val="24"/>
        </w:rPr>
        <w:t xml:space="preserve">　　（</w:t>
      </w:r>
      <w:r w:rsidR="008F632E">
        <w:rPr>
          <w:rFonts w:asciiTheme="minorEastAsia" w:eastAsiaTheme="minorEastAsia" w:hAnsiTheme="minorEastAsia" w:hint="eastAsia"/>
          <w:szCs w:val="24"/>
        </w:rPr>
        <w:t>2</w:t>
      </w:r>
      <w:r w:rsidRPr="00B63F42">
        <w:rPr>
          <w:rFonts w:asciiTheme="minorEastAsia" w:eastAsiaTheme="minorEastAsia" w:hAnsiTheme="minorEastAsia"/>
          <w:szCs w:val="24"/>
        </w:rPr>
        <w:t>）本件における検討</w:t>
      </w:r>
    </w:p>
    <w:p w14:paraId="328C4ABE" w14:textId="1CBA221D" w:rsidR="00FE33A4" w:rsidRPr="00B63F42" w:rsidRDefault="00FE33A4" w:rsidP="00B63F42">
      <w:pPr>
        <w:spacing w:line="320" w:lineRule="exact"/>
        <w:ind w:left="1017" w:hangingChars="400" w:hanging="1017"/>
        <w:rPr>
          <w:rFonts w:asciiTheme="minorEastAsia" w:eastAsiaTheme="minorEastAsia" w:hAnsiTheme="minorEastAsia"/>
          <w:szCs w:val="24"/>
        </w:rPr>
      </w:pPr>
      <w:r w:rsidRPr="00B63F42">
        <w:rPr>
          <w:rFonts w:asciiTheme="minorEastAsia" w:eastAsiaTheme="minorEastAsia" w:hAnsiTheme="minorEastAsia"/>
          <w:szCs w:val="24"/>
        </w:rPr>
        <w:t xml:space="preserve">　　　　ア　本件において、</w:t>
      </w:r>
      <w:r w:rsidR="00C365C2" w:rsidRPr="00B63F42">
        <w:rPr>
          <w:rFonts w:asciiTheme="minorEastAsia" w:eastAsiaTheme="minorEastAsia" w:hAnsiTheme="minorEastAsia"/>
          <w:szCs w:val="24"/>
        </w:rPr>
        <w:t>住居不定、罪証隠滅のおそれ、逃亡のおそれ</w:t>
      </w:r>
      <w:r w:rsidRPr="00B63F42">
        <w:rPr>
          <w:rFonts w:asciiTheme="minorEastAsia" w:eastAsiaTheme="minorEastAsia" w:hAnsiTheme="minorEastAsia"/>
          <w:szCs w:val="24"/>
        </w:rPr>
        <w:t>ないことは既に述べた通りであるが、仮にこれが認められたとしても（1号については認める余地はない）、逃亡のおそれについても罪証隠滅のおそれについても極めて</w:t>
      </w:r>
      <w:r w:rsidR="001016C6" w:rsidRPr="00B63F42">
        <w:rPr>
          <w:rFonts w:asciiTheme="minorEastAsia" w:eastAsiaTheme="minorEastAsia" w:hAnsiTheme="minorEastAsia"/>
          <w:szCs w:val="24"/>
        </w:rPr>
        <w:t>少ないものである。</w:t>
      </w:r>
    </w:p>
    <w:p w14:paraId="4B1C19BD" w14:textId="7E3B5F26" w:rsidR="001016C6" w:rsidRPr="00B63F42" w:rsidRDefault="001016C6" w:rsidP="00B63F42">
      <w:pPr>
        <w:spacing w:line="320" w:lineRule="exact"/>
        <w:ind w:left="1017" w:hangingChars="400" w:hanging="1017"/>
        <w:rPr>
          <w:rFonts w:asciiTheme="minorEastAsia" w:eastAsiaTheme="minorEastAsia" w:hAnsiTheme="minorEastAsia"/>
          <w:szCs w:val="24"/>
        </w:rPr>
      </w:pPr>
      <w:r w:rsidRPr="00B63F42">
        <w:rPr>
          <w:rFonts w:asciiTheme="minorEastAsia" w:eastAsiaTheme="minorEastAsia" w:hAnsiTheme="minorEastAsia" w:hint="eastAsia"/>
          <w:szCs w:val="24"/>
        </w:rPr>
        <w:t xml:space="preserve">　　　　イ　</w:t>
      </w:r>
      <w:r w:rsidR="009E0B6D" w:rsidRPr="00B63F42">
        <w:rPr>
          <w:rFonts w:asciiTheme="minorEastAsia" w:eastAsiaTheme="minorEastAsia" w:hAnsiTheme="minorEastAsia" w:hint="eastAsia"/>
          <w:szCs w:val="24"/>
        </w:rPr>
        <w:t>本件は</w:t>
      </w:r>
      <w:r w:rsidR="002E3B29" w:rsidRPr="00B63F42">
        <w:rPr>
          <w:rFonts w:asciiTheme="minorEastAsia" w:eastAsiaTheme="minorEastAsia" w:hAnsiTheme="minorEastAsia" w:hint="eastAsia"/>
          <w:szCs w:val="24"/>
        </w:rPr>
        <w:t>福岡県迷惑行為防止条例違反</w:t>
      </w:r>
      <w:r w:rsidR="009C64B8" w:rsidRPr="00B63F42">
        <w:rPr>
          <w:rFonts w:asciiTheme="minorEastAsia" w:eastAsiaTheme="minorEastAsia" w:hAnsiTheme="minorEastAsia" w:hint="eastAsia"/>
          <w:szCs w:val="24"/>
        </w:rPr>
        <w:t>であり、</w:t>
      </w:r>
      <w:r w:rsidR="002E3B29" w:rsidRPr="00B63F42">
        <w:rPr>
          <w:rFonts w:asciiTheme="minorEastAsia" w:eastAsiaTheme="minorEastAsia" w:hAnsiTheme="minorEastAsia" w:hint="eastAsia"/>
          <w:szCs w:val="24"/>
        </w:rPr>
        <w:t>その法定刑は6月以下の懲役または100万円以下の罰金刑であるから、軽微な犯罪である</w:t>
      </w:r>
      <w:r w:rsidR="000C11C8" w:rsidRPr="00B63F42">
        <w:rPr>
          <w:rFonts w:asciiTheme="minorEastAsia" w:eastAsiaTheme="minorEastAsia" w:hAnsiTheme="minorEastAsia" w:hint="eastAsia"/>
          <w:szCs w:val="24"/>
        </w:rPr>
        <w:t>。</w:t>
      </w:r>
      <w:r w:rsidR="002E3B29" w:rsidRPr="00B63F42">
        <w:rPr>
          <w:rFonts w:asciiTheme="minorEastAsia" w:eastAsiaTheme="minorEastAsia" w:hAnsiTheme="minorEastAsia" w:hint="eastAsia"/>
          <w:szCs w:val="24"/>
        </w:rPr>
        <w:t>本件では、</w:t>
      </w:r>
      <w:r w:rsidR="00103968" w:rsidRPr="00B63F42">
        <w:rPr>
          <w:rFonts w:asciiTheme="minorEastAsia" w:eastAsiaTheme="minorEastAsia" w:hAnsiTheme="minorEastAsia" w:hint="eastAsia"/>
          <w:szCs w:val="24"/>
        </w:rPr>
        <w:t>少年</w:t>
      </w:r>
      <w:r w:rsidR="002E3B29" w:rsidRPr="00B63F42">
        <w:rPr>
          <w:rFonts w:asciiTheme="minorEastAsia" w:eastAsiaTheme="minorEastAsia" w:hAnsiTheme="minorEastAsia" w:hint="eastAsia"/>
          <w:szCs w:val="24"/>
        </w:rPr>
        <w:t>は少年として家庭裁判所の審判による保護処分を受ける可能性や、成人同様に検察官送致されて刑事処分を受ける可能性がいずれも考えられるが、いずれにしても、</w:t>
      </w:r>
      <w:r w:rsidR="00C365C2" w:rsidRPr="00B63F42">
        <w:rPr>
          <w:rFonts w:asciiTheme="minorEastAsia" w:eastAsiaTheme="minorEastAsia" w:hAnsiTheme="minorEastAsia" w:hint="eastAsia"/>
          <w:szCs w:val="24"/>
        </w:rPr>
        <w:t>住居侵入罪</w:t>
      </w:r>
      <w:r w:rsidR="00DD28B5" w:rsidRPr="00B63F42">
        <w:rPr>
          <w:rFonts w:asciiTheme="minorEastAsia" w:eastAsiaTheme="minorEastAsia" w:hAnsiTheme="minorEastAsia" w:hint="eastAsia"/>
          <w:szCs w:val="24"/>
        </w:rPr>
        <w:t>で保護観察処分となった非行歴</w:t>
      </w:r>
      <w:r w:rsidR="008A4B5B" w:rsidRPr="00B63F42">
        <w:rPr>
          <w:rFonts w:asciiTheme="minorEastAsia" w:eastAsiaTheme="minorEastAsia" w:hAnsiTheme="minorEastAsia" w:hint="eastAsia"/>
          <w:szCs w:val="24"/>
        </w:rPr>
        <w:t>2</w:t>
      </w:r>
      <w:r w:rsidR="00DD28B5" w:rsidRPr="00B63F42">
        <w:rPr>
          <w:rFonts w:asciiTheme="minorEastAsia" w:eastAsiaTheme="minorEastAsia" w:hAnsiTheme="minorEastAsia" w:hint="eastAsia"/>
          <w:szCs w:val="24"/>
        </w:rPr>
        <w:t>件を有するに過ぎない</w:t>
      </w:r>
      <w:r w:rsidR="00103968" w:rsidRPr="00B63F42">
        <w:rPr>
          <w:rFonts w:asciiTheme="minorEastAsia" w:eastAsiaTheme="minorEastAsia" w:hAnsiTheme="minorEastAsia" w:hint="eastAsia"/>
          <w:szCs w:val="24"/>
        </w:rPr>
        <w:t>少年</w:t>
      </w:r>
      <w:r w:rsidR="00DD28B5" w:rsidRPr="00B63F42">
        <w:rPr>
          <w:rFonts w:asciiTheme="minorEastAsia" w:eastAsiaTheme="minorEastAsia" w:hAnsiTheme="minorEastAsia" w:hint="eastAsia"/>
          <w:szCs w:val="24"/>
        </w:rPr>
        <w:t>については、本件の処分としても、</w:t>
      </w:r>
      <w:r w:rsidR="00C365C2" w:rsidRPr="00B63F42">
        <w:rPr>
          <w:rFonts w:asciiTheme="minorEastAsia" w:eastAsiaTheme="minorEastAsia" w:hAnsiTheme="minorEastAsia" w:hint="eastAsia"/>
          <w:szCs w:val="24"/>
        </w:rPr>
        <w:t>保護観察処分</w:t>
      </w:r>
      <w:r w:rsidR="002E3B29" w:rsidRPr="00B63F42">
        <w:rPr>
          <w:rFonts w:asciiTheme="minorEastAsia" w:eastAsiaTheme="minorEastAsia" w:hAnsiTheme="minorEastAsia" w:hint="eastAsia"/>
          <w:szCs w:val="24"/>
        </w:rPr>
        <w:t>や略式命令による罰金刑等が想定され、予想される処分は重いものではないと見込まれる。</w:t>
      </w:r>
    </w:p>
    <w:p w14:paraId="101442C7" w14:textId="09074A21" w:rsidR="000C11C8" w:rsidRPr="00B63F42" w:rsidRDefault="00340C7B" w:rsidP="00B63F42">
      <w:pPr>
        <w:spacing w:line="320" w:lineRule="exact"/>
        <w:ind w:left="1017" w:hangingChars="400" w:hanging="1017"/>
        <w:rPr>
          <w:rFonts w:asciiTheme="minorEastAsia" w:eastAsiaTheme="minorEastAsia" w:hAnsiTheme="minorEastAsia"/>
          <w:szCs w:val="24"/>
        </w:rPr>
      </w:pPr>
      <w:r w:rsidRPr="00B63F42">
        <w:rPr>
          <w:rFonts w:asciiTheme="minorEastAsia" w:eastAsiaTheme="minorEastAsia" w:hAnsiTheme="minorEastAsia" w:hint="eastAsia"/>
          <w:szCs w:val="24"/>
        </w:rPr>
        <w:t xml:space="preserve">　　　　ウ　</w:t>
      </w:r>
      <w:r w:rsidR="00103968" w:rsidRPr="00B63F42">
        <w:rPr>
          <w:rFonts w:asciiTheme="minorEastAsia" w:eastAsiaTheme="minorEastAsia" w:hAnsiTheme="minorEastAsia"/>
          <w:szCs w:val="24"/>
        </w:rPr>
        <w:t>少年</w:t>
      </w:r>
      <w:r w:rsidRPr="00B63F42">
        <w:rPr>
          <w:rFonts w:asciiTheme="minorEastAsia" w:eastAsiaTheme="minorEastAsia" w:hAnsiTheme="minorEastAsia"/>
          <w:szCs w:val="24"/>
        </w:rPr>
        <w:t>は上記の通り</w:t>
      </w:r>
      <w:r w:rsidR="007252EB" w:rsidRPr="00B63F42">
        <w:rPr>
          <w:rFonts w:asciiTheme="minorEastAsia" w:eastAsiaTheme="minorEastAsia" w:hAnsiTheme="minorEastAsia" w:hint="eastAsia"/>
          <w:szCs w:val="24"/>
        </w:rPr>
        <w:t>、</w:t>
      </w:r>
      <w:r w:rsidR="001F1117" w:rsidRPr="00B63F42">
        <w:rPr>
          <w:rFonts w:asciiTheme="minorEastAsia" w:eastAsiaTheme="minorEastAsia" w:hAnsiTheme="minorEastAsia" w:hint="eastAsia"/>
          <w:szCs w:val="24"/>
        </w:rPr>
        <w:t>専門学校</w:t>
      </w:r>
      <w:r w:rsidR="002E3B29" w:rsidRPr="00B63F42">
        <w:rPr>
          <w:rFonts w:asciiTheme="minorEastAsia" w:eastAsiaTheme="minorEastAsia" w:hAnsiTheme="minorEastAsia" w:hint="eastAsia"/>
          <w:szCs w:val="24"/>
        </w:rPr>
        <w:t>に通学</w:t>
      </w:r>
      <w:r w:rsidR="007252EB" w:rsidRPr="00B63F42">
        <w:rPr>
          <w:rFonts w:asciiTheme="minorEastAsia" w:eastAsiaTheme="minorEastAsia" w:hAnsiTheme="minorEastAsia" w:hint="eastAsia"/>
          <w:szCs w:val="24"/>
        </w:rPr>
        <w:t>しているものであるが、身体拘束が長引けば</w:t>
      </w:r>
      <w:r w:rsidR="002E3B29" w:rsidRPr="00B63F42">
        <w:rPr>
          <w:rFonts w:asciiTheme="minorEastAsia" w:eastAsiaTheme="minorEastAsia" w:hAnsiTheme="minorEastAsia" w:hint="eastAsia"/>
          <w:szCs w:val="24"/>
        </w:rPr>
        <w:t>同校を退学処分などになってしまう</w:t>
      </w:r>
      <w:r w:rsidR="007252EB" w:rsidRPr="00B63F42">
        <w:rPr>
          <w:rFonts w:asciiTheme="minorEastAsia" w:eastAsiaTheme="minorEastAsia" w:hAnsiTheme="minorEastAsia" w:hint="eastAsia"/>
          <w:szCs w:val="24"/>
        </w:rPr>
        <w:t>可能性</w:t>
      </w:r>
      <w:r w:rsidR="00E944AF" w:rsidRPr="00B63F42">
        <w:rPr>
          <w:rFonts w:asciiTheme="minorEastAsia" w:eastAsiaTheme="minorEastAsia" w:hAnsiTheme="minorEastAsia" w:hint="eastAsia"/>
          <w:szCs w:val="24"/>
        </w:rPr>
        <w:t>も</w:t>
      </w:r>
      <w:r w:rsidR="007252EB" w:rsidRPr="00B63F42">
        <w:rPr>
          <w:rFonts w:asciiTheme="minorEastAsia" w:eastAsiaTheme="minorEastAsia" w:hAnsiTheme="minorEastAsia" w:hint="eastAsia"/>
          <w:szCs w:val="24"/>
        </w:rPr>
        <w:t>ある。</w:t>
      </w:r>
      <w:r w:rsidR="008F370D" w:rsidRPr="00B63F42">
        <w:rPr>
          <w:rFonts w:asciiTheme="minorEastAsia" w:eastAsiaTheme="minorEastAsia" w:hAnsiTheme="minorEastAsia" w:hint="eastAsia"/>
          <w:szCs w:val="24"/>
        </w:rPr>
        <w:t>また、勤務先についても、身体拘束が長引けば解雇される可能性がある。</w:t>
      </w:r>
    </w:p>
    <w:p w14:paraId="74527AF8" w14:textId="24CAE3E9" w:rsidR="009865D7" w:rsidRPr="00B63F42" w:rsidRDefault="009865D7" w:rsidP="00B63F42">
      <w:pPr>
        <w:spacing w:line="320" w:lineRule="exact"/>
        <w:ind w:left="1017" w:hangingChars="400" w:hanging="1017"/>
        <w:rPr>
          <w:rFonts w:asciiTheme="minorEastAsia" w:eastAsiaTheme="minorEastAsia" w:hAnsiTheme="minorEastAsia"/>
          <w:szCs w:val="24"/>
        </w:rPr>
      </w:pPr>
      <w:r w:rsidRPr="00B63F42">
        <w:rPr>
          <w:rFonts w:asciiTheme="minorEastAsia" w:eastAsiaTheme="minorEastAsia" w:hAnsiTheme="minorEastAsia" w:hint="eastAsia"/>
          <w:szCs w:val="24"/>
        </w:rPr>
        <w:t xml:space="preserve">　　　　エ　本件で、被害者</w:t>
      </w:r>
      <w:r w:rsidR="002E3B29" w:rsidRPr="00B63F42">
        <w:rPr>
          <w:rFonts w:asciiTheme="minorEastAsia" w:eastAsiaTheme="minorEastAsia" w:hAnsiTheme="minorEastAsia" w:hint="eastAsia"/>
          <w:szCs w:val="24"/>
        </w:rPr>
        <w:t>については弁護人を介して示談交渉を行</w:t>
      </w:r>
      <w:r w:rsidR="00C365C2" w:rsidRPr="00B63F42">
        <w:rPr>
          <w:rFonts w:asciiTheme="minorEastAsia" w:eastAsiaTheme="minorEastAsia" w:hAnsiTheme="minorEastAsia" w:hint="eastAsia"/>
          <w:szCs w:val="24"/>
        </w:rPr>
        <w:t>っている最中であり</w:t>
      </w:r>
      <w:r w:rsidRPr="00B63F42">
        <w:rPr>
          <w:rFonts w:asciiTheme="minorEastAsia" w:eastAsiaTheme="minorEastAsia" w:hAnsiTheme="minorEastAsia" w:hint="eastAsia"/>
          <w:szCs w:val="24"/>
        </w:rPr>
        <w:t>、</w:t>
      </w:r>
      <w:r w:rsidR="004840ED" w:rsidRPr="00B63F42">
        <w:rPr>
          <w:rFonts w:asciiTheme="minorEastAsia" w:eastAsiaTheme="minorEastAsia" w:hAnsiTheme="minorEastAsia" w:hint="eastAsia"/>
          <w:szCs w:val="24"/>
        </w:rPr>
        <w:t>かつ、</w:t>
      </w:r>
      <w:r w:rsidR="00103968" w:rsidRPr="00B63F42">
        <w:rPr>
          <w:rFonts w:asciiTheme="minorEastAsia" w:eastAsiaTheme="minorEastAsia" w:hAnsiTheme="minorEastAsia" w:hint="eastAsia"/>
          <w:szCs w:val="24"/>
        </w:rPr>
        <w:t>少年</w:t>
      </w:r>
      <w:r w:rsidR="004840ED" w:rsidRPr="00B63F42">
        <w:rPr>
          <w:rFonts w:asciiTheme="minorEastAsia" w:eastAsiaTheme="minorEastAsia" w:hAnsiTheme="minorEastAsia" w:hint="eastAsia"/>
          <w:szCs w:val="24"/>
        </w:rPr>
        <w:t>は被害者と本件以前に面識はないから、</w:t>
      </w:r>
      <w:r w:rsidRPr="00B63F42">
        <w:rPr>
          <w:rFonts w:asciiTheme="minorEastAsia" w:eastAsiaTheme="minorEastAsia" w:hAnsiTheme="minorEastAsia" w:hint="eastAsia"/>
          <w:szCs w:val="24"/>
        </w:rPr>
        <w:t>被害者に対する働きかけ</w:t>
      </w:r>
      <w:r w:rsidR="004840ED" w:rsidRPr="00B63F42">
        <w:rPr>
          <w:rFonts w:asciiTheme="minorEastAsia" w:eastAsiaTheme="minorEastAsia" w:hAnsiTheme="minorEastAsia" w:hint="eastAsia"/>
          <w:szCs w:val="24"/>
        </w:rPr>
        <w:t>の可能性に乏しい</w:t>
      </w:r>
      <w:r w:rsidRPr="00B63F42">
        <w:rPr>
          <w:rFonts w:asciiTheme="minorEastAsia" w:eastAsiaTheme="minorEastAsia" w:hAnsiTheme="minorEastAsia" w:hint="eastAsia"/>
          <w:szCs w:val="24"/>
        </w:rPr>
        <w:t>ことは既に述べたとおりである。</w:t>
      </w:r>
    </w:p>
    <w:p w14:paraId="1B448285" w14:textId="59D7DBC1" w:rsidR="00340C7B" w:rsidRPr="00B63F42" w:rsidRDefault="00340C7B" w:rsidP="00B63F42">
      <w:pPr>
        <w:spacing w:line="320" w:lineRule="exact"/>
        <w:ind w:left="1017" w:hangingChars="400" w:hanging="1017"/>
        <w:rPr>
          <w:rFonts w:asciiTheme="minorEastAsia" w:eastAsiaTheme="minorEastAsia" w:hAnsiTheme="minorEastAsia"/>
          <w:szCs w:val="24"/>
        </w:rPr>
      </w:pPr>
      <w:r w:rsidRPr="00B63F42">
        <w:rPr>
          <w:rFonts w:asciiTheme="minorEastAsia" w:eastAsiaTheme="minorEastAsia" w:hAnsiTheme="minorEastAsia"/>
          <w:szCs w:val="24"/>
        </w:rPr>
        <w:t xml:space="preserve">　　　　オ　</w:t>
      </w:r>
      <w:r w:rsidR="00103968" w:rsidRPr="00B63F42">
        <w:rPr>
          <w:rFonts w:asciiTheme="minorEastAsia" w:eastAsiaTheme="minorEastAsia" w:hAnsiTheme="minorEastAsia"/>
          <w:szCs w:val="24"/>
        </w:rPr>
        <w:t>少年</w:t>
      </w:r>
      <w:r w:rsidRPr="00B63F42">
        <w:rPr>
          <w:rFonts w:asciiTheme="minorEastAsia" w:eastAsiaTheme="minorEastAsia" w:hAnsiTheme="minorEastAsia"/>
          <w:szCs w:val="24"/>
        </w:rPr>
        <w:t>の</w:t>
      </w:r>
      <w:r w:rsidR="002E3B29" w:rsidRPr="00B63F42">
        <w:rPr>
          <w:rFonts w:asciiTheme="minorEastAsia" w:eastAsiaTheme="minorEastAsia" w:hAnsiTheme="minorEastAsia" w:hint="eastAsia"/>
          <w:szCs w:val="24"/>
        </w:rPr>
        <w:t>両親及び兄</w:t>
      </w:r>
      <w:r w:rsidR="00E010E5" w:rsidRPr="00B63F42">
        <w:rPr>
          <w:rFonts w:asciiTheme="minorEastAsia" w:eastAsiaTheme="minorEastAsia" w:hAnsiTheme="minorEastAsia"/>
          <w:szCs w:val="24"/>
        </w:rPr>
        <w:t>は、</w:t>
      </w:r>
      <w:r w:rsidR="00103968" w:rsidRPr="00B63F42">
        <w:rPr>
          <w:rFonts w:asciiTheme="minorEastAsia" w:eastAsiaTheme="minorEastAsia" w:hAnsiTheme="minorEastAsia"/>
          <w:szCs w:val="24"/>
        </w:rPr>
        <w:t>少年</w:t>
      </w:r>
      <w:r w:rsidR="002E3B29" w:rsidRPr="00B63F42">
        <w:rPr>
          <w:rFonts w:asciiTheme="minorEastAsia" w:eastAsiaTheme="minorEastAsia" w:hAnsiTheme="minorEastAsia" w:hint="eastAsia"/>
          <w:szCs w:val="24"/>
        </w:rPr>
        <w:t>と頻繁に連絡を取り、母親が1～2週間に1回程度の頻度で</w:t>
      </w:r>
      <w:r w:rsidR="00103968" w:rsidRPr="00B63F42">
        <w:rPr>
          <w:rFonts w:asciiTheme="minorEastAsia" w:eastAsiaTheme="minorEastAsia" w:hAnsiTheme="minorEastAsia" w:hint="eastAsia"/>
          <w:szCs w:val="24"/>
        </w:rPr>
        <w:t>少年</w:t>
      </w:r>
      <w:r w:rsidR="002E3B29" w:rsidRPr="00B63F42">
        <w:rPr>
          <w:rFonts w:asciiTheme="minorEastAsia" w:eastAsiaTheme="minorEastAsia" w:hAnsiTheme="minorEastAsia" w:hint="eastAsia"/>
          <w:szCs w:val="24"/>
        </w:rPr>
        <w:t>のもとを訪ねることによって、</w:t>
      </w:r>
      <w:r w:rsidR="00103968" w:rsidRPr="00B63F42">
        <w:rPr>
          <w:rFonts w:asciiTheme="minorEastAsia" w:eastAsiaTheme="minorEastAsia" w:hAnsiTheme="minorEastAsia" w:hint="eastAsia"/>
          <w:szCs w:val="24"/>
        </w:rPr>
        <w:t>少年</w:t>
      </w:r>
      <w:r w:rsidR="002E3B29" w:rsidRPr="00B63F42">
        <w:rPr>
          <w:rFonts w:asciiTheme="minorEastAsia" w:eastAsiaTheme="minorEastAsia" w:hAnsiTheme="minorEastAsia" w:hint="eastAsia"/>
          <w:szCs w:val="24"/>
        </w:rPr>
        <w:t>を</w:t>
      </w:r>
      <w:r w:rsidRPr="00B63F42">
        <w:rPr>
          <w:rFonts w:asciiTheme="minorEastAsia" w:eastAsiaTheme="minorEastAsia" w:hAnsiTheme="minorEastAsia"/>
          <w:szCs w:val="24"/>
        </w:rPr>
        <w:t>監督し、逃亡や罪証隠滅行為をさせないと誓約している。</w:t>
      </w:r>
      <w:r w:rsidR="00E010E5" w:rsidRPr="00B63F42">
        <w:rPr>
          <w:rFonts w:asciiTheme="minorEastAsia" w:eastAsiaTheme="minorEastAsia" w:hAnsiTheme="minorEastAsia"/>
          <w:szCs w:val="24"/>
        </w:rPr>
        <w:t>そして、</w:t>
      </w:r>
      <w:r w:rsidR="00103968" w:rsidRPr="00B63F42">
        <w:rPr>
          <w:rFonts w:asciiTheme="minorEastAsia" w:eastAsiaTheme="minorEastAsia" w:hAnsiTheme="minorEastAsia"/>
          <w:szCs w:val="24"/>
        </w:rPr>
        <w:t>少年</w:t>
      </w:r>
      <w:r w:rsidR="00E010E5" w:rsidRPr="00B63F42">
        <w:rPr>
          <w:rFonts w:asciiTheme="minorEastAsia" w:eastAsiaTheme="minorEastAsia" w:hAnsiTheme="minorEastAsia"/>
          <w:szCs w:val="24"/>
        </w:rPr>
        <w:t>自身も、こうした行為に及ばない旨を誓約している。</w:t>
      </w:r>
    </w:p>
    <w:p w14:paraId="2E4FD6B3" w14:textId="77F12FE1" w:rsidR="00C443C7" w:rsidRPr="00B63F42" w:rsidRDefault="00C443C7" w:rsidP="00B63F42">
      <w:pPr>
        <w:spacing w:line="320" w:lineRule="exact"/>
        <w:ind w:leftChars="1" w:left="961" w:hangingChars="377" w:hanging="958"/>
        <w:rPr>
          <w:rFonts w:asciiTheme="minorEastAsia" w:eastAsiaTheme="minorEastAsia" w:hAnsiTheme="minorEastAsia"/>
          <w:szCs w:val="24"/>
        </w:rPr>
      </w:pPr>
      <w:r w:rsidRPr="00B63F42">
        <w:rPr>
          <w:rFonts w:asciiTheme="minorEastAsia" w:eastAsiaTheme="minorEastAsia" w:hAnsiTheme="minorEastAsia" w:hint="eastAsia"/>
          <w:szCs w:val="24"/>
        </w:rPr>
        <w:t xml:space="preserve">　　　　カ　</w:t>
      </w:r>
      <w:r w:rsidR="000C11C8" w:rsidRPr="00B63F42">
        <w:rPr>
          <w:rFonts w:asciiTheme="minorEastAsia" w:eastAsiaTheme="minorEastAsia" w:hAnsiTheme="minorEastAsia" w:hint="eastAsia"/>
          <w:szCs w:val="24"/>
        </w:rPr>
        <w:t>また</w:t>
      </w:r>
      <w:r w:rsidR="00103968" w:rsidRPr="00B63F42">
        <w:rPr>
          <w:rFonts w:asciiTheme="minorEastAsia" w:eastAsiaTheme="minorEastAsia" w:hAnsiTheme="minorEastAsia" w:hint="eastAsia"/>
          <w:szCs w:val="24"/>
        </w:rPr>
        <w:t>少年</w:t>
      </w:r>
      <w:r w:rsidR="000C11C8" w:rsidRPr="00B63F42">
        <w:rPr>
          <w:rFonts w:asciiTheme="minorEastAsia" w:eastAsiaTheme="minorEastAsia" w:hAnsiTheme="minorEastAsia" w:hint="eastAsia"/>
          <w:szCs w:val="24"/>
        </w:rPr>
        <w:t>は、</w:t>
      </w:r>
      <w:r w:rsidR="002E3B29" w:rsidRPr="00B63F42">
        <w:rPr>
          <w:rFonts w:asciiTheme="minorEastAsia" w:eastAsiaTheme="minorEastAsia" w:hAnsiTheme="minorEastAsia" w:hint="eastAsia"/>
          <w:szCs w:val="24"/>
        </w:rPr>
        <w:t>19歳の少年であり、未だ心身共に未発達な面もあるから、長期間の身体拘束によって</w:t>
      </w:r>
      <w:r w:rsidR="00DD28B5" w:rsidRPr="00B63F42">
        <w:rPr>
          <w:rFonts w:asciiTheme="minorEastAsia" w:eastAsiaTheme="minorEastAsia" w:hAnsiTheme="minorEastAsia" w:hint="eastAsia"/>
          <w:szCs w:val="24"/>
        </w:rPr>
        <w:t>その心身の成長に悪影響が生じる可能性が高い</w:t>
      </w:r>
      <w:r w:rsidR="000C11C8" w:rsidRPr="00B63F42">
        <w:rPr>
          <w:rFonts w:asciiTheme="minorEastAsia" w:eastAsiaTheme="minorEastAsia" w:hAnsiTheme="minorEastAsia" w:hint="eastAsia"/>
          <w:szCs w:val="24"/>
        </w:rPr>
        <w:t>。</w:t>
      </w:r>
    </w:p>
    <w:p w14:paraId="5B4F2857" w14:textId="3F94188E" w:rsidR="005E7122" w:rsidRPr="00B63F42" w:rsidRDefault="00A5581A" w:rsidP="00B63F42">
      <w:pPr>
        <w:spacing w:line="320" w:lineRule="exact"/>
        <w:ind w:leftChars="378" w:left="961"/>
        <w:rPr>
          <w:rFonts w:asciiTheme="minorEastAsia" w:eastAsiaTheme="minorEastAsia" w:hAnsiTheme="minorEastAsia"/>
          <w:szCs w:val="24"/>
        </w:rPr>
      </w:pPr>
      <w:r w:rsidRPr="00B63F42">
        <w:rPr>
          <w:rFonts w:asciiTheme="minorEastAsia" w:eastAsiaTheme="minorEastAsia" w:hAnsiTheme="minorEastAsia"/>
          <w:szCs w:val="24"/>
        </w:rPr>
        <w:t xml:space="preserve">キ　</w:t>
      </w:r>
      <w:r w:rsidR="005E7122" w:rsidRPr="00B63F42">
        <w:rPr>
          <w:rFonts w:asciiTheme="minorEastAsia" w:eastAsiaTheme="minorEastAsia" w:hAnsiTheme="minorEastAsia"/>
          <w:szCs w:val="24"/>
        </w:rPr>
        <w:t>少年は、自らが下着を盗む行為や盗撮行為に深く依存していることを直視し、依存症の当事者である自助グループ</w:t>
      </w:r>
      <w:r w:rsidR="005E7122" w:rsidRPr="00B63F42">
        <w:rPr>
          <w:rFonts w:asciiTheme="minorEastAsia" w:eastAsiaTheme="minorEastAsia" w:hAnsiTheme="minorEastAsia" w:hint="eastAsia"/>
          <w:szCs w:val="24"/>
        </w:rPr>
        <w:t>に通所しながら、自らの性癖と真摯に向き合いたいと考えている。同団体は、通所または入所が原則であるから、少年鑑別所に収容された状態では利用することができない。少年が自発的に更生の意欲を示している以上、速やかに少年の身体拘束を解放の上、</w:t>
      </w:r>
      <w:r w:rsidR="001F1117" w:rsidRPr="00B63F42">
        <w:rPr>
          <w:rFonts w:asciiTheme="minorEastAsia" w:eastAsiaTheme="minorEastAsia" w:hAnsiTheme="minorEastAsia" w:hint="eastAsia"/>
          <w:szCs w:val="24"/>
        </w:rPr>
        <w:t>当該自助グループ</w:t>
      </w:r>
      <w:r w:rsidR="005E7122" w:rsidRPr="00B63F42">
        <w:rPr>
          <w:rFonts w:asciiTheme="minorEastAsia" w:eastAsiaTheme="minorEastAsia" w:hAnsiTheme="minorEastAsia" w:hint="eastAsia"/>
          <w:szCs w:val="24"/>
        </w:rPr>
        <w:t>と接触する機会を与えるのが相当である。</w:t>
      </w:r>
    </w:p>
    <w:p w14:paraId="2BD3F5A0" w14:textId="06CB6B39" w:rsidR="00A5581A" w:rsidRPr="00B63F42" w:rsidRDefault="005E7122" w:rsidP="00B63F42">
      <w:pPr>
        <w:spacing w:line="320" w:lineRule="exact"/>
        <w:ind w:leftChars="378" w:left="961" w:firstLineChars="100" w:firstLine="254"/>
        <w:rPr>
          <w:rFonts w:asciiTheme="minorEastAsia" w:eastAsiaTheme="minorEastAsia" w:hAnsiTheme="minorEastAsia"/>
          <w:szCs w:val="24"/>
        </w:rPr>
      </w:pPr>
      <w:r w:rsidRPr="00B63F42">
        <w:rPr>
          <w:rFonts w:asciiTheme="minorEastAsia" w:eastAsiaTheme="minorEastAsia" w:hAnsiTheme="minorEastAsia" w:hint="eastAsia"/>
          <w:szCs w:val="24"/>
        </w:rPr>
        <w:t>また、少年及びその保護者は、少年について、近日中に精神科病院を受</w:t>
      </w:r>
      <w:r w:rsidRPr="00B63F42">
        <w:rPr>
          <w:rFonts w:asciiTheme="minorEastAsia" w:eastAsiaTheme="minorEastAsia" w:hAnsiTheme="minorEastAsia" w:hint="eastAsia"/>
          <w:szCs w:val="24"/>
        </w:rPr>
        <w:lastRenderedPageBreak/>
        <w:t>診する予定としている。</w:t>
      </w:r>
    </w:p>
    <w:p w14:paraId="47EC5536" w14:textId="1160CED9" w:rsidR="00340C7B" w:rsidRPr="00B63F42" w:rsidRDefault="00340C7B" w:rsidP="00340C7B">
      <w:pPr>
        <w:spacing w:line="320" w:lineRule="exact"/>
        <w:ind w:left="762" w:hangingChars="300" w:hanging="762"/>
        <w:rPr>
          <w:rFonts w:asciiTheme="minorEastAsia" w:eastAsiaTheme="minorEastAsia" w:hAnsiTheme="minorEastAsia"/>
          <w:szCs w:val="24"/>
        </w:rPr>
      </w:pPr>
      <w:r w:rsidRPr="00B63F42">
        <w:rPr>
          <w:rFonts w:asciiTheme="minorEastAsia" w:eastAsiaTheme="minorEastAsia" w:hAnsiTheme="minorEastAsia"/>
          <w:szCs w:val="24"/>
        </w:rPr>
        <w:t xml:space="preserve">　　（</w:t>
      </w:r>
      <w:r w:rsidR="008F632E">
        <w:rPr>
          <w:rFonts w:asciiTheme="minorEastAsia" w:eastAsiaTheme="minorEastAsia" w:hAnsiTheme="minorEastAsia" w:hint="eastAsia"/>
          <w:szCs w:val="24"/>
        </w:rPr>
        <w:t>3</w:t>
      </w:r>
      <w:r w:rsidRPr="00B63F42">
        <w:rPr>
          <w:rFonts w:asciiTheme="minorEastAsia" w:eastAsiaTheme="minorEastAsia" w:hAnsiTheme="minorEastAsia"/>
          <w:szCs w:val="24"/>
        </w:rPr>
        <w:t>）類似の裁判例</w:t>
      </w:r>
    </w:p>
    <w:p w14:paraId="5B7BE642" w14:textId="42A2925C" w:rsidR="00704EAD" w:rsidRPr="00B63F42" w:rsidRDefault="00F4376F" w:rsidP="00B63F42">
      <w:pPr>
        <w:spacing w:line="320" w:lineRule="exact"/>
        <w:ind w:leftChars="300" w:left="762" w:firstLineChars="35" w:firstLine="89"/>
        <w:jc w:val="center"/>
        <w:rPr>
          <w:rFonts w:asciiTheme="minorEastAsia" w:eastAsiaTheme="minorEastAsia" w:hAnsiTheme="minorEastAsia"/>
          <w:szCs w:val="24"/>
        </w:rPr>
      </w:pPr>
      <w:r w:rsidRPr="00B63F42">
        <w:rPr>
          <w:rFonts w:asciiTheme="minorEastAsia" w:eastAsiaTheme="minorEastAsia" w:hAnsiTheme="minorEastAsia" w:hint="eastAsia"/>
          <w:szCs w:val="24"/>
        </w:rPr>
        <w:t>略</w:t>
      </w:r>
    </w:p>
    <w:p w14:paraId="351C3756" w14:textId="7FC8600C" w:rsidR="00340C7B" w:rsidRPr="00B63F42" w:rsidRDefault="00340C7B" w:rsidP="00340C7B">
      <w:pPr>
        <w:spacing w:line="320" w:lineRule="exact"/>
        <w:ind w:left="762" w:hangingChars="300" w:hanging="762"/>
        <w:rPr>
          <w:rFonts w:asciiTheme="minorEastAsia" w:eastAsiaTheme="minorEastAsia" w:hAnsiTheme="minorEastAsia"/>
          <w:szCs w:val="24"/>
        </w:rPr>
      </w:pPr>
      <w:r w:rsidRPr="00B63F42">
        <w:rPr>
          <w:rFonts w:asciiTheme="minorEastAsia" w:eastAsiaTheme="minorEastAsia" w:hAnsiTheme="minorEastAsia"/>
          <w:szCs w:val="24"/>
        </w:rPr>
        <w:t xml:space="preserve">　　（</w:t>
      </w:r>
      <w:r w:rsidR="008F632E">
        <w:rPr>
          <w:rFonts w:asciiTheme="minorEastAsia" w:eastAsiaTheme="minorEastAsia" w:hAnsiTheme="minorEastAsia"/>
          <w:szCs w:val="24"/>
        </w:rPr>
        <w:t>4</w:t>
      </w:r>
      <w:r w:rsidRPr="00B63F42">
        <w:rPr>
          <w:rFonts w:asciiTheme="minorEastAsia" w:eastAsiaTheme="minorEastAsia" w:hAnsiTheme="minorEastAsia"/>
          <w:szCs w:val="24"/>
        </w:rPr>
        <w:t>）結語</w:t>
      </w:r>
    </w:p>
    <w:p w14:paraId="572B4470" w14:textId="44CF7F46" w:rsidR="00137BC5" w:rsidRPr="00B63F42" w:rsidRDefault="00C365C2" w:rsidP="00B05D55">
      <w:pPr>
        <w:spacing w:line="320" w:lineRule="exact"/>
        <w:ind w:left="762" w:hangingChars="300" w:hanging="762"/>
        <w:rPr>
          <w:rFonts w:asciiTheme="minorEastAsia" w:eastAsiaTheme="minorEastAsia" w:hAnsiTheme="minorEastAsia"/>
          <w:szCs w:val="24"/>
        </w:rPr>
      </w:pPr>
      <w:r w:rsidRPr="00B63F42">
        <w:rPr>
          <w:rFonts w:asciiTheme="minorEastAsia" w:eastAsiaTheme="minorEastAsia" w:hAnsiTheme="minorEastAsia"/>
          <w:szCs w:val="24"/>
        </w:rPr>
        <w:t xml:space="preserve">　　　　以上より、本件においては観護措置</w:t>
      </w:r>
      <w:r w:rsidR="00340C7B" w:rsidRPr="00B63F42">
        <w:rPr>
          <w:rFonts w:asciiTheme="minorEastAsia" w:eastAsiaTheme="minorEastAsia" w:hAnsiTheme="minorEastAsia"/>
          <w:szCs w:val="24"/>
        </w:rPr>
        <w:t>の必要性が認められない。</w:t>
      </w:r>
    </w:p>
    <w:p w14:paraId="31ED552E" w14:textId="2BF43DF3" w:rsidR="00137BC5" w:rsidRPr="00B63F42" w:rsidRDefault="00137BC5" w:rsidP="00340C7B">
      <w:pPr>
        <w:spacing w:line="320" w:lineRule="exact"/>
        <w:ind w:left="762" w:hangingChars="300" w:hanging="762"/>
        <w:rPr>
          <w:rFonts w:asciiTheme="minorEastAsia" w:eastAsiaTheme="minorEastAsia" w:hAnsiTheme="minorEastAsia"/>
          <w:szCs w:val="24"/>
        </w:rPr>
      </w:pPr>
      <w:r w:rsidRPr="00B63F42">
        <w:rPr>
          <w:rFonts w:asciiTheme="minorEastAsia" w:eastAsiaTheme="minorEastAsia" w:hAnsiTheme="minorEastAsia"/>
          <w:szCs w:val="24"/>
        </w:rPr>
        <w:t xml:space="preserve">　</w:t>
      </w:r>
      <w:r w:rsidR="00C24156" w:rsidRPr="00B63F42">
        <w:rPr>
          <w:rFonts w:asciiTheme="minorEastAsia" w:eastAsiaTheme="minorEastAsia" w:hAnsiTheme="minorEastAsia" w:hint="eastAsia"/>
          <w:szCs w:val="24"/>
        </w:rPr>
        <w:t xml:space="preserve">第4　</w:t>
      </w:r>
      <w:r w:rsidRPr="00B63F42">
        <w:rPr>
          <w:rFonts w:asciiTheme="minorEastAsia" w:eastAsiaTheme="minorEastAsia" w:hAnsiTheme="minorEastAsia"/>
          <w:szCs w:val="24"/>
        </w:rPr>
        <w:t>結論</w:t>
      </w:r>
    </w:p>
    <w:p w14:paraId="32D4B5D7" w14:textId="045C888D" w:rsidR="009275B6" w:rsidRPr="00B63F42" w:rsidRDefault="00137BC5" w:rsidP="00791BAA">
      <w:pPr>
        <w:spacing w:line="320" w:lineRule="exact"/>
        <w:ind w:left="821" w:hangingChars="323" w:hanging="821"/>
        <w:rPr>
          <w:rFonts w:asciiTheme="minorEastAsia" w:eastAsiaTheme="minorEastAsia" w:hAnsiTheme="minorEastAsia"/>
          <w:szCs w:val="24"/>
        </w:rPr>
      </w:pPr>
      <w:r w:rsidRPr="00B63F42">
        <w:rPr>
          <w:rFonts w:asciiTheme="minorEastAsia" w:eastAsiaTheme="minorEastAsia" w:hAnsiTheme="minorEastAsia"/>
          <w:szCs w:val="24"/>
        </w:rPr>
        <w:t xml:space="preserve">　　　　以上を総合するに、</w:t>
      </w:r>
      <w:r w:rsidR="00E73CBE" w:rsidRPr="00B63F42">
        <w:rPr>
          <w:rFonts w:asciiTheme="minorEastAsia" w:eastAsiaTheme="minorEastAsia" w:hAnsiTheme="minorEastAsia" w:hint="eastAsia"/>
          <w:szCs w:val="24"/>
        </w:rPr>
        <w:t>本件では、</w:t>
      </w:r>
      <w:r w:rsidR="002B0F80" w:rsidRPr="00B63F42">
        <w:rPr>
          <w:rFonts w:asciiTheme="minorEastAsia" w:eastAsiaTheme="minorEastAsia" w:hAnsiTheme="minorEastAsia"/>
          <w:szCs w:val="24"/>
        </w:rPr>
        <w:t>観護措置決定を行う必要性は皆無であるから、</w:t>
      </w:r>
      <w:r w:rsidR="00DC4FBB" w:rsidRPr="00B63F42">
        <w:rPr>
          <w:rFonts w:asciiTheme="minorEastAsia" w:eastAsiaTheme="minorEastAsia" w:hAnsiTheme="minorEastAsia"/>
          <w:szCs w:val="24"/>
        </w:rPr>
        <w:t>少年に対して観護措置決定を行った原決定は違法であり、</w:t>
      </w:r>
      <w:r w:rsidR="002B0F80" w:rsidRPr="00B63F42">
        <w:rPr>
          <w:rFonts w:asciiTheme="minorEastAsia" w:eastAsiaTheme="minorEastAsia" w:hAnsiTheme="minorEastAsia"/>
          <w:szCs w:val="24"/>
        </w:rPr>
        <w:t>速やかに取消</w:t>
      </w:r>
      <w:r w:rsidR="00DC4FBB" w:rsidRPr="00B63F42">
        <w:rPr>
          <w:rFonts w:asciiTheme="minorEastAsia" w:eastAsiaTheme="minorEastAsia" w:hAnsiTheme="minorEastAsia"/>
          <w:szCs w:val="24"/>
        </w:rPr>
        <w:t>されなければならない</w:t>
      </w:r>
      <w:r w:rsidR="002B0F80" w:rsidRPr="00B63F42">
        <w:rPr>
          <w:rFonts w:asciiTheme="minorEastAsia" w:eastAsiaTheme="minorEastAsia" w:hAnsiTheme="minorEastAsia"/>
          <w:szCs w:val="24"/>
        </w:rPr>
        <w:t>。</w:t>
      </w:r>
      <w:r w:rsidR="009275B6" w:rsidRPr="00B63F42">
        <w:rPr>
          <w:rFonts w:asciiTheme="minorEastAsia" w:eastAsiaTheme="minorEastAsia" w:hAnsiTheme="minorEastAsia"/>
          <w:szCs w:val="24"/>
        </w:rPr>
        <w:t xml:space="preserve">　　　</w:t>
      </w:r>
    </w:p>
    <w:p w14:paraId="2550C0AA" w14:textId="1F219482" w:rsidR="00DD69EE" w:rsidRPr="00B63F42" w:rsidRDefault="00DD69EE" w:rsidP="002E7BDE">
      <w:pPr>
        <w:spacing w:line="320" w:lineRule="exact"/>
        <w:ind w:leftChars="332" w:left="844" w:firstLineChars="3018" w:firstLine="7671"/>
        <w:rPr>
          <w:rFonts w:asciiTheme="minorEastAsia" w:eastAsiaTheme="minorEastAsia" w:hAnsiTheme="minorEastAsia"/>
          <w:szCs w:val="24"/>
        </w:rPr>
      </w:pPr>
      <w:r w:rsidRPr="00B63F42">
        <w:rPr>
          <w:rFonts w:asciiTheme="minorEastAsia" w:eastAsiaTheme="minorEastAsia" w:hAnsiTheme="minorEastAsia" w:hint="eastAsia"/>
          <w:szCs w:val="24"/>
        </w:rPr>
        <w:t>以</w:t>
      </w:r>
      <w:r w:rsidR="00B63F42">
        <w:rPr>
          <w:rFonts w:asciiTheme="minorEastAsia" w:eastAsiaTheme="minorEastAsia" w:hAnsiTheme="minorEastAsia" w:hint="eastAsia"/>
          <w:szCs w:val="24"/>
        </w:rPr>
        <w:t xml:space="preserve">　</w:t>
      </w:r>
      <w:r w:rsidRPr="00B63F42">
        <w:rPr>
          <w:rFonts w:asciiTheme="minorEastAsia" w:eastAsiaTheme="minorEastAsia" w:hAnsiTheme="minorEastAsia" w:hint="eastAsia"/>
          <w:szCs w:val="24"/>
        </w:rPr>
        <w:t xml:space="preserve">上　</w:t>
      </w:r>
    </w:p>
    <w:p w14:paraId="3109AFED" w14:textId="77777777" w:rsidR="00791BAA" w:rsidRDefault="00791BAA" w:rsidP="00B05D55">
      <w:pPr>
        <w:spacing w:line="320" w:lineRule="exact"/>
        <w:jc w:val="center"/>
        <w:rPr>
          <w:rFonts w:asciiTheme="minorEastAsia" w:eastAsiaTheme="minorEastAsia" w:hAnsiTheme="minorEastAsia"/>
          <w:szCs w:val="24"/>
        </w:rPr>
      </w:pPr>
    </w:p>
    <w:p w14:paraId="25FBFF25" w14:textId="6CEF3D25" w:rsidR="00D1185F" w:rsidRPr="00B63F42" w:rsidRDefault="00D1185F" w:rsidP="00B05D55">
      <w:pPr>
        <w:spacing w:line="320" w:lineRule="exact"/>
        <w:jc w:val="center"/>
        <w:rPr>
          <w:rFonts w:asciiTheme="minorEastAsia" w:eastAsiaTheme="minorEastAsia" w:hAnsiTheme="minorEastAsia" w:cs="Times New Roman"/>
          <w:spacing w:val="2"/>
          <w:szCs w:val="24"/>
        </w:rPr>
      </w:pPr>
      <w:r w:rsidRPr="00B63F42">
        <w:rPr>
          <w:rFonts w:asciiTheme="minorEastAsia" w:eastAsiaTheme="minorEastAsia" w:hAnsiTheme="minorEastAsia" w:hint="eastAsia"/>
          <w:szCs w:val="24"/>
        </w:rPr>
        <w:t>疎明資料</w:t>
      </w:r>
    </w:p>
    <w:p w14:paraId="03DD62D8" w14:textId="77777777" w:rsidR="00B05D55" w:rsidRDefault="00D1185F" w:rsidP="00B05D55">
      <w:pPr>
        <w:spacing w:line="320" w:lineRule="exact"/>
        <w:ind w:firstLineChars="100" w:firstLine="254"/>
        <w:rPr>
          <w:rFonts w:asciiTheme="minorEastAsia" w:eastAsiaTheme="minorEastAsia" w:hAnsiTheme="minorEastAsia" w:cs="Times New Roman"/>
          <w:spacing w:val="2"/>
          <w:szCs w:val="24"/>
        </w:rPr>
      </w:pPr>
      <w:r w:rsidRPr="00B63F42">
        <w:rPr>
          <w:rFonts w:asciiTheme="minorEastAsia" w:eastAsiaTheme="minorEastAsia" w:hAnsiTheme="minorEastAsia" w:hint="eastAsia"/>
          <w:szCs w:val="24"/>
        </w:rPr>
        <w:t>資料１</w:t>
      </w:r>
      <w:r w:rsidR="00B63F42">
        <w:rPr>
          <w:rFonts w:asciiTheme="minorEastAsia" w:eastAsiaTheme="minorEastAsia" w:hAnsiTheme="minorEastAsia" w:hint="eastAsia"/>
          <w:szCs w:val="24"/>
        </w:rPr>
        <w:t xml:space="preserve"> </w:t>
      </w:r>
      <w:r w:rsidR="00B63F42">
        <w:rPr>
          <w:rFonts w:asciiTheme="minorEastAsia" w:eastAsiaTheme="minorEastAsia" w:hAnsiTheme="minorEastAsia"/>
          <w:szCs w:val="24"/>
        </w:rPr>
        <w:t xml:space="preserve">  </w:t>
      </w:r>
      <w:r w:rsidR="00103968" w:rsidRPr="00B63F42">
        <w:rPr>
          <w:rFonts w:asciiTheme="minorEastAsia" w:eastAsiaTheme="minorEastAsia" w:hAnsiTheme="minorEastAsia" w:hint="eastAsia"/>
          <w:szCs w:val="24"/>
        </w:rPr>
        <w:t>少年</w:t>
      </w:r>
      <w:r w:rsidRPr="00B63F42">
        <w:rPr>
          <w:rFonts w:asciiTheme="minorEastAsia" w:eastAsiaTheme="minorEastAsia" w:hAnsiTheme="minorEastAsia" w:hint="eastAsia"/>
          <w:szCs w:val="24"/>
        </w:rPr>
        <w:t>本人の誓約書</w:t>
      </w:r>
    </w:p>
    <w:p w14:paraId="4647F8DA" w14:textId="135D7850" w:rsidR="00D1185F" w:rsidRPr="00B05D55" w:rsidRDefault="00D1185F" w:rsidP="00B05D55">
      <w:pPr>
        <w:spacing w:line="320" w:lineRule="exact"/>
        <w:ind w:firstLineChars="100" w:firstLine="254"/>
        <w:rPr>
          <w:rFonts w:asciiTheme="minorEastAsia" w:eastAsiaTheme="minorEastAsia" w:hAnsiTheme="minorEastAsia" w:cs="Times New Roman"/>
          <w:spacing w:val="2"/>
          <w:szCs w:val="24"/>
        </w:rPr>
      </w:pPr>
      <w:r w:rsidRPr="00B63F42">
        <w:rPr>
          <w:rFonts w:asciiTheme="minorEastAsia" w:eastAsiaTheme="minorEastAsia" w:hAnsiTheme="minorEastAsia" w:hint="eastAsia"/>
          <w:szCs w:val="24"/>
        </w:rPr>
        <w:t>資料</w:t>
      </w:r>
      <w:r w:rsidR="00563017" w:rsidRPr="00B63F42">
        <w:rPr>
          <w:rFonts w:asciiTheme="minorEastAsia" w:eastAsiaTheme="minorEastAsia" w:hAnsiTheme="minorEastAsia"/>
          <w:szCs w:val="24"/>
        </w:rPr>
        <w:t xml:space="preserve">2 </w:t>
      </w:r>
      <w:r w:rsidR="00B63F42">
        <w:rPr>
          <w:rFonts w:asciiTheme="minorEastAsia" w:eastAsiaTheme="minorEastAsia" w:hAnsiTheme="minorEastAsia" w:hint="eastAsia"/>
          <w:szCs w:val="24"/>
        </w:rPr>
        <w:t xml:space="preserve"> </w:t>
      </w:r>
      <w:r w:rsidR="00B63F42">
        <w:rPr>
          <w:rFonts w:asciiTheme="minorEastAsia" w:eastAsiaTheme="minorEastAsia" w:hAnsiTheme="minorEastAsia"/>
          <w:szCs w:val="24"/>
        </w:rPr>
        <w:t xml:space="preserve"> </w:t>
      </w:r>
      <w:r w:rsidR="00103968" w:rsidRPr="00B63F42">
        <w:rPr>
          <w:rFonts w:asciiTheme="minorEastAsia" w:eastAsiaTheme="minorEastAsia" w:hAnsiTheme="minorEastAsia" w:hint="eastAsia"/>
          <w:szCs w:val="24"/>
        </w:rPr>
        <w:t>少年</w:t>
      </w:r>
      <w:r w:rsidR="0044799E" w:rsidRPr="00B63F42">
        <w:rPr>
          <w:rFonts w:asciiTheme="minorEastAsia" w:eastAsiaTheme="minorEastAsia" w:hAnsiTheme="minorEastAsia" w:hint="eastAsia"/>
          <w:szCs w:val="24"/>
        </w:rPr>
        <w:t>母</w:t>
      </w:r>
      <w:r w:rsidR="00D82071" w:rsidRPr="00B63F42">
        <w:rPr>
          <w:rFonts w:asciiTheme="minorEastAsia" w:eastAsiaTheme="minorEastAsia" w:hAnsiTheme="minorEastAsia" w:hint="eastAsia"/>
          <w:szCs w:val="24"/>
        </w:rPr>
        <w:t>の</w:t>
      </w:r>
      <w:r w:rsidR="0044799E" w:rsidRPr="00B63F42">
        <w:rPr>
          <w:rFonts w:asciiTheme="minorEastAsia" w:eastAsiaTheme="minorEastAsia" w:hAnsiTheme="minorEastAsia" w:hint="eastAsia"/>
          <w:szCs w:val="24"/>
        </w:rPr>
        <w:t>誓約書</w:t>
      </w:r>
    </w:p>
    <w:p w14:paraId="3DF7CEBC" w14:textId="77777777" w:rsidR="00B05D55" w:rsidRDefault="00626915" w:rsidP="00B05D55">
      <w:pPr>
        <w:spacing w:line="320" w:lineRule="exact"/>
        <w:ind w:firstLineChars="100" w:firstLine="254"/>
        <w:rPr>
          <w:rFonts w:asciiTheme="minorEastAsia" w:eastAsiaTheme="minorEastAsia" w:hAnsiTheme="minorEastAsia"/>
          <w:szCs w:val="24"/>
        </w:rPr>
      </w:pPr>
      <w:r w:rsidRPr="00B63F42">
        <w:rPr>
          <w:rFonts w:asciiTheme="minorEastAsia" w:eastAsiaTheme="minorEastAsia" w:hAnsiTheme="minorEastAsia"/>
          <w:szCs w:val="24"/>
        </w:rPr>
        <w:t xml:space="preserve">資料3　</w:t>
      </w:r>
      <w:r w:rsidR="002047E2" w:rsidRPr="00B63F42">
        <w:rPr>
          <w:rFonts w:asciiTheme="minorEastAsia" w:eastAsiaTheme="minorEastAsia" w:hAnsiTheme="minorEastAsia" w:hint="eastAsia"/>
          <w:szCs w:val="24"/>
        </w:rPr>
        <w:t xml:space="preserve"> </w:t>
      </w:r>
      <w:r w:rsidR="00103968" w:rsidRPr="00B63F42">
        <w:rPr>
          <w:rFonts w:asciiTheme="minorEastAsia" w:eastAsiaTheme="minorEastAsia" w:hAnsiTheme="minorEastAsia" w:hint="eastAsia"/>
          <w:szCs w:val="24"/>
        </w:rPr>
        <w:t>少年</w:t>
      </w:r>
      <w:r w:rsidR="0044799E" w:rsidRPr="00B63F42">
        <w:rPr>
          <w:rFonts w:asciiTheme="minorEastAsia" w:eastAsiaTheme="minorEastAsia" w:hAnsiTheme="minorEastAsia" w:hint="eastAsia"/>
          <w:szCs w:val="24"/>
        </w:rPr>
        <w:t>父の誓約書</w:t>
      </w:r>
    </w:p>
    <w:p w14:paraId="4A259DA6" w14:textId="77777777" w:rsidR="00B05D55" w:rsidRDefault="006972EA" w:rsidP="00B05D55">
      <w:pPr>
        <w:spacing w:line="320" w:lineRule="exact"/>
        <w:ind w:firstLineChars="100" w:firstLine="254"/>
        <w:rPr>
          <w:rFonts w:asciiTheme="minorEastAsia" w:eastAsiaTheme="minorEastAsia" w:hAnsiTheme="minorEastAsia"/>
          <w:szCs w:val="24"/>
        </w:rPr>
      </w:pPr>
      <w:r w:rsidRPr="00B63F42">
        <w:rPr>
          <w:rFonts w:asciiTheme="minorEastAsia" w:eastAsiaTheme="minorEastAsia" w:hAnsiTheme="minorEastAsia"/>
          <w:szCs w:val="24"/>
        </w:rPr>
        <w:t xml:space="preserve">資料4　</w:t>
      </w:r>
      <w:r w:rsidR="00B63F42">
        <w:rPr>
          <w:rFonts w:asciiTheme="minorEastAsia" w:eastAsiaTheme="minorEastAsia" w:hAnsiTheme="minorEastAsia" w:hint="eastAsia"/>
          <w:szCs w:val="24"/>
        </w:rPr>
        <w:t xml:space="preserve"> </w:t>
      </w:r>
      <w:r w:rsidR="00103968" w:rsidRPr="00B63F42">
        <w:rPr>
          <w:rFonts w:asciiTheme="minorEastAsia" w:eastAsiaTheme="minorEastAsia" w:hAnsiTheme="minorEastAsia" w:hint="eastAsia"/>
          <w:szCs w:val="24"/>
        </w:rPr>
        <w:t>少年</w:t>
      </w:r>
      <w:r w:rsidR="0044799E" w:rsidRPr="00B63F42">
        <w:rPr>
          <w:rFonts w:asciiTheme="minorEastAsia" w:eastAsiaTheme="minorEastAsia" w:hAnsiTheme="minorEastAsia" w:hint="eastAsia"/>
          <w:szCs w:val="24"/>
        </w:rPr>
        <w:t>兄の誓約書</w:t>
      </w:r>
    </w:p>
    <w:p w14:paraId="68765C29" w14:textId="77777777" w:rsidR="00B05D55" w:rsidRDefault="00BB5F60" w:rsidP="00B05D55">
      <w:pPr>
        <w:spacing w:line="320" w:lineRule="exact"/>
        <w:ind w:firstLineChars="100" w:firstLine="254"/>
        <w:rPr>
          <w:rFonts w:asciiTheme="minorEastAsia" w:eastAsiaTheme="minorEastAsia" w:hAnsiTheme="minorEastAsia"/>
          <w:szCs w:val="24"/>
        </w:rPr>
      </w:pPr>
      <w:r w:rsidRPr="00B63F42">
        <w:rPr>
          <w:rFonts w:asciiTheme="minorEastAsia" w:eastAsiaTheme="minorEastAsia" w:hAnsiTheme="minorEastAsia" w:hint="eastAsia"/>
          <w:szCs w:val="24"/>
        </w:rPr>
        <w:t>資料</w:t>
      </w:r>
      <w:r w:rsidR="008F370D" w:rsidRPr="00B63F42">
        <w:rPr>
          <w:rFonts w:asciiTheme="minorEastAsia" w:eastAsiaTheme="minorEastAsia" w:hAnsiTheme="minorEastAsia" w:hint="eastAsia"/>
          <w:szCs w:val="24"/>
        </w:rPr>
        <w:t>5</w:t>
      </w:r>
      <w:r w:rsidRPr="00B63F42">
        <w:rPr>
          <w:rFonts w:asciiTheme="minorEastAsia" w:eastAsiaTheme="minorEastAsia" w:hAnsiTheme="minorEastAsia" w:hint="eastAsia"/>
          <w:szCs w:val="24"/>
        </w:rPr>
        <w:t xml:space="preserve">　</w:t>
      </w:r>
      <w:r w:rsidR="00B63F42">
        <w:rPr>
          <w:rFonts w:asciiTheme="minorEastAsia" w:eastAsiaTheme="minorEastAsia" w:hAnsiTheme="minorEastAsia" w:hint="eastAsia"/>
          <w:szCs w:val="24"/>
        </w:rPr>
        <w:t xml:space="preserve"> </w:t>
      </w:r>
      <w:r w:rsidR="00F4376F" w:rsidRPr="00B63F42">
        <w:rPr>
          <w:rFonts w:asciiTheme="minorEastAsia" w:eastAsiaTheme="minorEastAsia" w:hAnsiTheme="minorEastAsia" w:hint="eastAsia"/>
          <w:szCs w:val="24"/>
        </w:rPr>
        <w:t>勤務先</w:t>
      </w:r>
      <w:r w:rsidRPr="00B63F42">
        <w:rPr>
          <w:rFonts w:asciiTheme="minorEastAsia" w:eastAsiaTheme="minorEastAsia" w:hAnsiTheme="minorEastAsia" w:cs="Times New Roman" w:hint="eastAsia"/>
          <w:spacing w:val="2"/>
          <w:szCs w:val="24"/>
        </w:rPr>
        <w:t>のウェブサイト</w:t>
      </w:r>
    </w:p>
    <w:p w14:paraId="5FBBFE4E" w14:textId="5A757E2D" w:rsidR="00BB5F60" w:rsidRPr="00B63F42" w:rsidRDefault="00BB5F60" w:rsidP="00B05D55">
      <w:pPr>
        <w:spacing w:line="320" w:lineRule="exact"/>
        <w:ind w:firstLineChars="100" w:firstLine="258"/>
        <w:rPr>
          <w:rFonts w:asciiTheme="minorEastAsia" w:eastAsiaTheme="minorEastAsia" w:hAnsiTheme="minorEastAsia"/>
          <w:szCs w:val="24"/>
        </w:rPr>
      </w:pPr>
      <w:r w:rsidRPr="00B63F42">
        <w:rPr>
          <w:rFonts w:asciiTheme="minorEastAsia" w:eastAsiaTheme="minorEastAsia" w:hAnsiTheme="minorEastAsia" w:cs="Times New Roman" w:hint="eastAsia"/>
          <w:spacing w:val="2"/>
          <w:szCs w:val="24"/>
        </w:rPr>
        <w:t xml:space="preserve">資料6　</w:t>
      </w:r>
      <w:r w:rsidR="00B63F42">
        <w:rPr>
          <w:rFonts w:asciiTheme="minorEastAsia" w:eastAsiaTheme="minorEastAsia" w:hAnsiTheme="minorEastAsia" w:cs="Times New Roman" w:hint="eastAsia"/>
          <w:spacing w:val="2"/>
          <w:szCs w:val="24"/>
        </w:rPr>
        <w:t xml:space="preserve"> </w:t>
      </w:r>
      <w:r w:rsidR="00F4376F" w:rsidRPr="00B63F42">
        <w:rPr>
          <w:rFonts w:asciiTheme="minorEastAsia" w:eastAsiaTheme="minorEastAsia" w:hAnsiTheme="minorEastAsia" w:hint="eastAsia"/>
          <w:szCs w:val="24"/>
        </w:rPr>
        <w:t>勤務先</w:t>
      </w:r>
      <w:r w:rsidRPr="00B63F42">
        <w:rPr>
          <w:rFonts w:asciiTheme="minorEastAsia" w:eastAsiaTheme="minorEastAsia" w:hAnsiTheme="minorEastAsia" w:cs="Times New Roman" w:hint="eastAsia"/>
          <w:spacing w:val="2"/>
          <w:szCs w:val="24"/>
        </w:rPr>
        <w:t>店長</w:t>
      </w:r>
      <w:r w:rsidR="00F4376F" w:rsidRPr="00B63F42">
        <w:rPr>
          <w:rFonts w:asciiTheme="minorEastAsia" w:eastAsiaTheme="minorEastAsia" w:hAnsiTheme="minorEastAsia" w:cs="Times New Roman" w:hint="eastAsia"/>
          <w:spacing w:val="2"/>
          <w:szCs w:val="24"/>
        </w:rPr>
        <w:t>の</w:t>
      </w:r>
      <w:r w:rsidRPr="00B63F42">
        <w:rPr>
          <w:rFonts w:asciiTheme="minorEastAsia" w:eastAsiaTheme="minorEastAsia" w:hAnsiTheme="minorEastAsia" w:cs="Times New Roman" w:hint="eastAsia"/>
          <w:spacing w:val="2"/>
          <w:szCs w:val="24"/>
        </w:rPr>
        <w:t>電話聴取報告書</w:t>
      </w:r>
    </w:p>
    <w:p w14:paraId="7435309A" w14:textId="1FBA8C9A" w:rsidR="00961345" w:rsidRPr="00B63F42" w:rsidRDefault="00E61F0D" w:rsidP="00B05D55">
      <w:pPr>
        <w:spacing w:line="320" w:lineRule="exact"/>
        <w:ind w:firstLineChars="100" w:firstLine="254"/>
        <w:jc w:val="left"/>
        <w:rPr>
          <w:rFonts w:asciiTheme="minorEastAsia" w:eastAsiaTheme="minorEastAsia" w:hAnsiTheme="minorEastAsia"/>
          <w:szCs w:val="24"/>
        </w:rPr>
      </w:pPr>
      <w:r w:rsidRPr="00B63F42">
        <w:rPr>
          <w:rFonts w:asciiTheme="minorEastAsia" w:eastAsiaTheme="minorEastAsia" w:hAnsiTheme="minorEastAsia" w:hint="eastAsia"/>
          <w:szCs w:val="24"/>
        </w:rPr>
        <w:t>資料</w:t>
      </w:r>
      <w:r w:rsidR="00BB5F60" w:rsidRPr="00B63F42">
        <w:rPr>
          <w:rFonts w:asciiTheme="minorEastAsia" w:eastAsiaTheme="minorEastAsia" w:hAnsiTheme="minorEastAsia" w:hint="eastAsia"/>
          <w:szCs w:val="24"/>
        </w:rPr>
        <w:t>7</w:t>
      </w:r>
      <w:r w:rsidR="00B63F42">
        <w:rPr>
          <w:rFonts w:asciiTheme="minorEastAsia" w:eastAsiaTheme="minorEastAsia" w:hAnsiTheme="minorEastAsia"/>
          <w:szCs w:val="24"/>
        </w:rPr>
        <w:t xml:space="preserve">   </w:t>
      </w:r>
      <w:r w:rsidR="00F4376F" w:rsidRPr="00B63F42">
        <w:rPr>
          <w:rFonts w:asciiTheme="minorEastAsia" w:eastAsiaTheme="minorEastAsia" w:hAnsiTheme="minorEastAsia" w:hint="eastAsia"/>
          <w:szCs w:val="24"/>
        </w:rPr>
        <w:t>以下略</w:t>
      </w:r>
    </w:p>
    <w:sectPr w:rsidR="00961345" w:rsidRPr="00B63F42" w:rsidSect="007B4FC6">
      <w:pgSz w:w="12240" w:h="15840" w:code="1"/>
      <w:pgMar w:top="1588" w:right="1418" w:bottom="1418" w:left="1418" w:header="720" w:footer="720" w:gutter="0"/>
      <w:cols w:space="425"/>
      <w:noEndnote/>
      <w:docGrid w:type="linesAndChars" w:linePitch="377" w:charSpace="29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DD86C" w14:textId="77777777" w:rsidR="00996550" w:rsidRDefault="00996550" w:rsidP="00D1185F">
      <w:r>
        <w:separator/>
      </w:r>
    </w:p>
  </w:endnote>
  <w:endnote w:type="continuationSeparator" w:id="0">
    <w:p w14:paraId="028E4D79" w14:textId="77777777" w:rsidR="00996550" w:rsidRDefault="00996550" w:rsidP="00D11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B0EA5" w14:textId="77777777" w:rsidR="00996550" w:rsidRDefault="00996550" w:rsidP="00D1185F">
      <w:r>
        <w:separator/>
      </w:r>
    </w:p>
  </w:footnote>
  <w:footnote w:type="continuationSeparator" w:id="0">
    <w:p w14:paraId="7C83A190" w14:textId="77777777" w:rsidR="00996550" w:rsidRDefault="00996550" w:rsidP="00D118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7"/>
  <w:drawingGridVerticalSpacing w:val="377"/>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85F"/>
    <w:rsid w:val="00003247"/>
    <w:rsid w:val="0001400A"/>
    <w:rsid w:val="0002538C"/>
    <w:rsid w:val="00026289"/>
    <w:rsid w:val="000405CE"/>
    <w:rsid w:val="00045EDA"/>
    <w:rsid w:val="000474AD"/>
    <w:rsid w:val="00051FBD"/>
    <w:rsid w:val="00062AAC"/>
    <w:rsid w:val="00065E59"/>
    <w:rsid w:val="00066F3E"/>
    <w:rsid w:val="000A6EF7"/>
    <w:rsid w:val="000B6825"/>
    <w:rsid w:val="000C11C8"/>
    <w:rsid w:val="000D5760"/>
    <w:rsid w:val="000F298D"/>
    <w:rsid w:val="000F7BF6"/>
    <w:rsid w:val="001016C6"/>
    <w:rsid w:val="00103968"/>
    <w:rsid w:val="0010435A"/>
    <w:rsid w:val="001079C2"/>
    <w:rsid w:val="001244A3"/>
    <w:rsid w:val="0012725D"/>
    <w:rsid w:val="00132A94"/>
    <w:rsid w:val="00137BC5"/>
    <w:rsid w:val="00156DA6"/>
    <w:rsid w:val="001636E2"/>
    <w:rsid w:val="00165B5E"/>
    <w:rsid w:val="00170F87"/>
    <w:rsid w:val="001B0B29"/>
    <w:rsid w:val="001B583D"/>
    <w:rsid w:val="001C61EA"/>
    <w:rsid w:val="001F1117"/>
    <w:rsid w:val="001F2AE0"/>
    <w:rsid w:val="001F2B73"/>
    <w:rsid w:val="002047E2"/>
    <w:rsid w:val="0022180E"/>
    <w:rsid w:val="0023351B"/>
    <w:rsid w:val="00264AB0"/>
    <w:rsid w:val="002A5F1E"/>
    <w:rsid w:val="002B0F80"/>
    <w:rsid w:val="002E3B29"/>
    <w:rsid w:val="002E4987"/>
    <w:rsid w:val="002E7BDE"/>
    <w:rsid w:val="002F289C"/>
    <w:rsid w:val="00310E16"/>
    <w:rsid w:val="00340C7B"/>
    <w:rsid w:val="00342FA0"/>
    <w:rsid w:val="00352F52"/>
    <w:rsid w:val="00354122"/>
    <w:rsid w:val="00367A8D"/>
    <w:rsid w:val="003726C8"/>
    <w:rsid w:val="0038055B"/>
    <w:rsid w:val="0038338B"/>
    <w:rsid w:val="00390924"/>
    <w:rsid w:val="00390F0A"/>
    <w:rsid w:val="00395E0A"/>
    <w:rsid w:val="003B63C5"/>
    <w:rsid w:val="003C3677"/>
    <w:rsid w:val="003C71E9"/>
    <w:rsid w:val="003D1CCE"/>
    <w:rsid w:val="003D2E46"/>
    <w:rsid w:val="003D5D4A"/>
    <w:rsid w:val="003F4536"/>
    <w:rsid w:val="003F6FC0"/>
    <w:rsid w:val="0044799E"/>
    <w:rsid w:val="00450863"/>
    <w:rsid w:val="004840ED"/>
    <w:rsid w:val="004B1E22"/>
    <w:rsid w:val="004C6495"/>
    <w:rsid w:val="004D41C6"/>
    <w:rsid w:val="004D53CD"/>
    <w:rsid w:val="004F1426"/>
    <w:rsid w:val="004F40E1"/>
    <w:rsid w:val="00502C65"/>
    <w:rsid w:val="005169E3"/>
    <w:rsid w:val="005416DF"/>
    <w:rsid w:val="005608BE"/>
    <w:rsid w:val="00561585"/>
    <w:rsid w:val="00563017"/>
    <w:rsid w:val="005A1766"/>
    <w:rsid w:val="005B12E9"/>
    <w:rsid w:val="005B767B"/>
    <w:rsid w:val="005C2FD3"/>
    <w:rsid w:val="005D55DC"/>
    <w:rsid w:val="005E7122"/>
    <w:rsid w:val="005F26B5"/>
    <w:rsid w:val="005F355D"/>
    <w:rsid w:val="00610F88"/>
    <w:rsid w:val="00626915"/>
    <w:rsid w:val="006524C7"/>
    <w:rsid w:val="00657661"/>
    <w:rsid w:val="006757B3"/>
    <w:rsid w:val="006972EA"/>
    <w:rsid w:val="006973FD"/>
    <w:rsid w:val="0069770D"/>
    <w:rsid w:val="006A4725"/>
    <w:rsid w:val="00704EAD"/>
    <w:rsid w:val="00715875"/>
    <w:rsid w:val="007252EB"/>
    <w:rsid w:val="00730395"/>
    <w:rsid w:val="00732DF3"/>
    <w:rsid w:val="007372D9"/>
    <w:rsid w:val="00766155"/>
    <w:rsid w:val="00780EA4"/>
    <w:rsid w:val="00791BAA"/>
    <w:rsid w:val="0079643A"/>
    <w:rsid w:val="007A2EF9"/>
    <w:rsid w:val="007A7CB0"/>
    <w:rsid w:val="007B4FC6"/>
    <w:rsid w:val="007E0E8F"/>
    <w:rsid w:val="007E2899"/>
    <w:rsid w:val="007F4D36"/>
    <w:rsid w:val="007F5AD3"/>
    <w:rsid w:val="008365CD"/>
    <w:rsid w:val="008445F0"/>
    <w:rsid w:val="008837D7"/>
    <w:rsid w:val="008951DD"/>
    <w:rsid w:val="00897D60"/>
    <w:rsid w:val="008A4B5B"/>
    <w:rsid w:val="008A5115"/>
    <w:rsid w:val="008B19D7"/>
    <w:rsid w:val="008B7045"/>
    <w:rsid w:val="008F370D"/>
    <w:rsid w:val="008F632E"/>
    <w:rsid w:val="009275B6"/>
    <w:rsid w:val="00961345"/>
    <w:rsid w:val="00986057"/>
    <w:rsid w:val="009865D7"/>
    <w:rsid w:val="00993994"/>
    <w:rsid w:val="00996550"/>
    <w:rsid w:val="009C64B8"/>
    <w:rsid w:val="009C7190"/>
    <w:rsid w:val="009D25FC"/>
    <w:rsid w:val="009E0B6D"/>
    <w:rsid w:val="009F0FA0"/>
    <w:rsid w:val="009F2337"/>
    <w:rsid w:val="009F3D6B"/>
    <w:rsid w:val="00A1303A"/>
    <w:rsid w:val="00A5581A"/>
    <w:rsid w:val="00A870D6"/>
    <w:rsid w:val="00A95659"/>
    <w:rsid w:val="00AB340C"/>
    <w:rsid w:val="00AB60B2"/>
    <w:rsid w:val="00AE34F8"/>
    <w:rsid w:val="00B05D55"/>
    <w:rsid w:val="00B40D29"/>
    <w:rsid w:val="00B54942"/>
    <w:rsid w:val="00B63F42"/>
    <w:rsid w:val="00B805F3"/>
    <w:rsid w:val="00BA2D87"/>
    <w:rsid w:val="00BB03AB"/>
    <w:rsid w:val="00BB5F60"/>
    <w:rsid w:val="00BE419F"/>
    <w:rsid w:val="00C07634"/>
    <w:rsid w:val="00C2125B"/>
    <w:rsid w:val="00C24156"/>
    <w:rsid w:val="00C247BC"/>
    <w:rsid w:val="00C315EE"/>
    <w:rsid w:val="00C365C2"/>
    <w:rsid w:val="00C443C7"/>
    <w:rsid w:val="00C56912"/>
    <w:rsid w:val="00C57FF4"/>
    <w:rsid w:val="00C668C9"/>
    <w:rsid w:val="00C91D80"/>
    <w:rsid w:val="00C97504"/>
    <w:rsid w:val="00CC371E"/>
    <w:rsid w:val="00CD7C34"/>
    <w:rsid w:val="00CE258C"/>
    <w:rsid w:val="00D04B84"/>
    <w:rsid w:val="00D1185F"/>
    <w:rsid w:val="00D236D8"/>
    <w:rsid w:val="00D34A8A"/>
    <w:rsid w:val="00D55D8E"/>
    <w:rsid w:val="00D636E6"/>
    <w:rsid w:val="00D77DD9"/>
    <w:rsid w:val="00D80BF1"/>
    <w:rsid w:val="00D82071"/>
    <w:rsid w:val="00DC4FBB"/>
    <w:rsid w:val="00DC6EA9"/>
    <w:rsid w:val="00DD28B5"/>
    <w:rsid w:val="00DD69EE"/>
    <w:rsid w:val="00DF1407"/>
    <w:rsid w:val="00E010E5"/>
    <w:rsid w:val="00E01951"/>
    <w:rsid w:val="00E06A67"/>
    <w:rsid w:val="00E20FAB"/>
    <w:rsid w:val="00E30E2F"/>
    <w:rsid w:val="00E42D0C"/>
    <w:rsid w:val="00E448EA"/>
    <w:rsid w:val="00E61F0D"/>
    <w:rsid w:val="00E66DAD"/>
    <w:rsid w:val="00E737A9"/>
    <w:rsid w:val="00E73CBE"/>
    <w:rsid w:val="00E929D3"/>
    <w:rsid w:val="00E944AF"/>
    <w:rsid w:val="00EA02A4"/>
    <w:rsid w:val="00ED13F5"/>
    <w:rsid w:val="00EF4099"/>
    <w:rsid w:val="00F23929"/>
    <w:rsid w:val="00F27736"/>
    <w:rsid w:val="00F4376F"/>
    <w:rsid w:val="00F54A03"/>
    <w:rsid w:val="00F62FBB"/>
    <w:rsid w:val="00FA1EB8"/>
    <w:rsid w:val="00FA4496"/>
    <w:rsid w:val="00FD048E"/>
    <w:rsid w:val="00FE2AE1"/>
    <w:rsid w:val="00FE33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BB816D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725D"/>
    <w:pPr>
      <w:widowControl w:val="0"/>
      <w:overflowPunct w:val="0"/>
      <w:adjustRightInd w:val="0"/>
      <w:jc w:val="both"/>
      <w:textAlignment w:val="baseline"/>
    </w:pPr>
    <w:rPr>
      <w:rFonts w:ascii="ＭＳ 明朝" w:hAnsi="ＭＳ 明朝" w:cs="ＭＳ 明朝"/>
      <w:color w:val="00000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725D"/>
    <w:pPr>
      <w:ind w:leftChars="400" w:left="840"/>
    </w:pPr>
  </w:style>
  <w:style w:type="paragraph" w:styleId="a4">
    <w:name w:val="header"/>
    <w:basedOn w:val="a"/>
    <w:link w:val="a5"/>
    <w:uiPriority w:val="99"/>
    <w:unhideWhenUsed/>
    <w:rsid w:val="00D1185F"/>
    <w:pPr>
      <w:tabs>
        <w:tab w:val="center" w:pos="4252"/>
        <w:tab w:val="right" w:pos="8504"/>
      </w:tabs>
      <w:snapToGrid w:val="0"/>
    </w:pPr>
  </w:style>
  <w:style w:type="character" w:customStyle="1" w:styleId="a5">
    <w:name w:val="ヘッダー (文字)"/>
    <w:link w:val="a4"/>
    <w:uiPriority w:val="99"/>
    <w:rsid w:val="00D1185F"/>
    <w:rPr>
      <w:rFonts w:ascii="ＭＳ 明朝" w:hAnsi="ＭＳ 明朝" w:cs="ＭＳ 明朝"/>
      <w:color w:val="000000"/>
      <w:sz w:val="24"/>
      <w:szCs w:val="22"/>
    </w:rPr>
  </w:style>
  <w:style w:type="paragraph" w:styleId="a6">
    <w:name w:val="footer"/>
    <w:basedOn w:val="a"/>
    <w:link w:val="a7"/>
    <w:uiPriority w:val="99"/>
    <w:unhideWhenUsed/>
    <w:rsid w:val="00D1185F"/>
    <w:pPr>
      <w:tabs>
        <w:tab w:val="center" w:pos="4252"/>
        <w:tab w:val="right" w:pos="8504"/>
      </w:tabs>
      <w:snapToGrid w:val="0"/>
    </w:pPr>
  </w:style>
  <w:style w:type="character" w:customStyle="1" w:styleId="a7">
    <w:name w:val="フッター (文字)"/>
    <w:link w:val="a6"/>
    <w:uiPriority w:val="99"/>
    <w:rsid w:val="00D1185F"/>
    <w:rPr>
      <w:rFonts w:ascii="ＭＳ 明朝" w:hAnsi="ＭＳ 明朝" w:cs="ＭＳ 明朝"/>
      <w:color w:val="000000"/>
      <w:sz w:val="24"/>
      <w:szCs w:val="22"/>
    </w:rPr>
  </w:style>
  <w:style w:type="paragraph" w:styleId="a8">
    <w:name w:val="Balloon Text"/>
    <w:basedOn w:val="a"/>
    <w:link w:val="a9"/>
    <w:uiPriority w:val="99"/>
    <w:semiHidden/>
    <w:unhideWhenUsed/>
    <w:rsid w:val="002F289C"/>
    <w:rPr>
      <w:rFonts w:ascii="Arial" w:eastAsia="ＭＳ ゴシック" w:hAnsi="Arial" w:cs="Times New Roman"/>
      <w:sz w:val="18"/>
      <w:szCs w:val="18"/>
    </w:rPr>
  </w:style>
  <w:style w:type="character" w:customStyle="1" w:styleId="a9">
    <w:name w:val="吹き出し (文字)"/>
    <w:link w:val="a8"/>
    <w:uiPriority w:val="99"/>
    <w:semiHidden/>
    <w:rsid w:val="002F289C"/>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857</Words>
  <Characters>4889</Characters>
  <Application>Microsoft Office Word</Application>
  <DocSecurity>0</DocSecurity>
  <Lines>40</Lines>
  <Paragraphs>11</Paragraphs>
  <ScaleCrop>false</ScaleCrop>
  <Company/>
  <LinksUpToDate>false</LinksUpToDate>
  <CharactersWithSpaces>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2022-06-20T07:10:00Z</dcterms:created>
  <dcterms:modified xsi:type="dcterms:W3CDTF">2022-06-20T07:10:00Z</dcterms:modified>
</cp:coreProperties>
</file>