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C9E82" w14:textId="41D3D44D" w:rsidR="00F9283D" w:rsidRPr="00BA57FE" w:rsidRDefault="00BA57FE">
      <w:pPr>
        <w:rPr>
          <w:kern w:val="0"/>
        </w:rPr>
      </w:pPr>
      <w:r w:rsidRPr="00BA57FE">
        <w:rPr>
          <w:rFonts w:hint="eastAsia"/>
          <w:kern w:val="0"/>
        </w:rPr>
        <w:t>令和〇〇</w:t>
      </w:r>
      <w:r w:rsidR="004D1418" w:rsidRPr="00BA57FE">
        <w:rPr>
          <w:rFonts w:hint="eastAsia"/>
          <w:kern w:val="0"/>
        </w:rPr>
        <w:t>年（少）第</w:t>
      </w:r>
      <w:r w:rsidRPr="00BA57FE">
        <w:rPr>
          <w:rFonts w:hint="eastAsia"/>
          <w:kern w:val="0"/>
        </w:rPr>
        <w:t>〇〇</w:t>
      </w:r>
      <w:r w:rsidR="004D1418" w:rsidRPr="00BA57FE">
        <w:rPr>
          <w:rFonts w:hint="eastAsia"/>
          <w:kern w:val="0"/>
        </w:rPr>
        <w:t>号　恐喝保護事件</w:t>
      </w:r>
    </w:p>
    <w:p w14:paraId="261C9E83" w14:textId="77777777" w:rsidR="00F9283D" w:rsidRPr="00BA57FE" w:rsidRDefault="00F9283D">
      <w:pPr>
        <w:rPr>
          <w:kern w:val="0"/>
        </w:rPr>
      </w:pPr>
    </w:p>
    <w:p w14:paraId="261C9E84" w14:textId="79C4E515" w:rsidR="00F9283D" w:rsidRPr="00BA57FE" w:rsidRDefault="004D1418">
      <w:pPr>
        <w:jc w:val="center"/>
        <w:rPr>
          <w:kern w:val="0"/>
          <w:sz w:val="32"/>
          <w:szCs w:val="32"/>
        </w:rPr>
      </w:pPr>
      <w:r w:rsidRPr="00BA57FE">
        <w:rPr>
          <w:rFonts w:hint="eastAsia"/>
          <w:kern w:val="0"/>
          <w:sz w:val="32"/>
          <w:szCs w:val="32"/>
        </w:rPr>
        <w:t>意見書</w:t>
      </w:r>
    </w:p>
    <w:p w14:paraId="261C9E85" w14:textId="77777777" w:rsidR="00F9283D" w:rsidRPr="00BA57FE" w:rsidRDefault="00F9283D">
      <w:pPr>
        <w:rPr>
          <w:kern w:val="0"/>
        </w:rPr>
      </w:pPr>
    </w:p>
    <w:p w14:paraId="261C9E86" w14:textId="1E423CB7" w:rsidR="00F9283D" w:rsidRPr="00BA57FE" w:rsidRDefault="00BA57FE">
      <w:pPr>
        <w:jc w:val="right"/>
        <w:rPr>
          <w:kern w:val="0"/>
        </w:rPr>
      </w:pPr>
      <w:r w:rsidRPr="00BA57FE">
        <w:rPr>
          <w:rFonts w:hint="eastAsia"/>
          <w:kern w:val="0"/>
        </w:rPr>
        <w:t>令和〇〇</w:t>
      </w:r>
      <w:r w:rsidR="004D1418" w:rsidRPr="00BA57FE">
        <w:rPr>
          <w:rFonts w:hint="eastAsia"/>
          <w:kern w:val="0"/>
        </w:rPr>
        <w:t>年</w:t>
      </w:r>
      <w:r w:rsidRPr="00BA57FE">
        <w:rPr>
          <w:rFonts w:hint="eastAsia"/>
          <w:kern w:val="0"/>
        </w:rPr>
        <w:t>〇〇</w:t>
      </w:r>
      <w:r w:rsidR="004D1418" w:rsidRPr="00BA57FE">
        <w:rPr>
          <w:rFonts w:hint="eastAsia"/>
          <w:kern w:val="0"/>
        </w:rPr>
        <w:t>月</w:t>
      </w:r>
      <w:r w:rsidRPr="00BA57FE">
        <w:rPr>
          <w:rFonts w:hint="eastAsia"/>
          <w:kern w:val="0"/>
        </w:rPr>
        <w:t>〇〇</w:t>
      </w:r>
      <w:r w:rsidR="004D1418" w:rsidRPr="00BA57FE">
        <w:rPr>
          <w:rFonts w:hint="eastAsia"/>
          <w:kern w:val="0"/>
        </w:rPr>
        <w:t>日</w:t>
      </w:r>
    </w:p>
    <w:p w14:paraId="261C9E87" w14:textId="77777777" w:rsidR="00F9283D" w:rsidRPr="00BA57FE" w:rsidRDefault="00F9283D">
      <w:pPr>
        <w:rPr>
          <w:kern w:val="0"/>
        </w:rPr>
      </w:pPr>
    </w:p>
    <w:p w14:paraId="261C9E88" w14:textId="77777777" w:rsidR="00F9283D" w:rsidRPr="00BA57FE" w:rsidRDefault="004D1418">
      <w:pPr>
        <w:rPr>
          <w:kern w:val="0"/>
        </w:rPr>
      </w:pPr>
      <w:r w:rsidRPr="00BA57FE">
        <w:rPr>
          <w:rFonts w:hint="eastAsia"/>
          <w:kern w:val="0"/>
        </w:rPr>
        <w:t>福岡家庭裁判所　御中</w:t>
      </w:r>
    </w:p>
    <w:p w14:paraId="261C9E89" w14:textId="6E20050E" w:rsidR="00F9283D" w:rsidRPr="00BA57FE" w:rsidRDefault="00F9283D">
      <w:pPr>
        <w:rPr>
          <w:kern w:val="0"/>
        </w:rPr>
      </w:pPr>
    </w:p>
    <w:p w14:paraId="5D6EDC5A" w14:textId="6AA3575D" w:rsidR="00BA57FE" w:rsidRPr="00BA57FE" w:rsidRDefault="00BA57FE" w:rsidP="00BA57FE">
      <w:pPr>
        <w:ind w:firstLineChars="2700" w:firstLine="6480"/>
        <w:rPr>
          <w:kern w:val="0"/>
        </w:rPr>
      </w:pPr>
      <w:r>
        <w:rPr>
          <w:rFonts w:hint="eastAsia"/>
          <w:kern w:val="0"/>
        </w:rPr>
        <w:t>少年　〇　〇　〇　〇</w:t>
      </w:r>
    </w:p>
    <w:p w14:paraId="261C9E8A" w14:textId="7B639CFB" w:rsidR="00F9283D" w:rsidRPr="00BA57FE" w:rsidRDefault="004D1418" w:rsidP="00BA57FE">
      <w:pPr>
        <w:ind w:rightChars="81" w:right="194"/>
        <w:jc w:val="right"/>
        <w:rPr>
          <w:kern w:val="0"/>
        </w:rPr>
      </w:pPr>
      <w:r w:rsidRPr="00BA57FE">
        <w:rPr>
          <w:rFonts w:hint="eastAsia"/>
          <w:kern w:val="0"/>
        </w:rPr>
        <w:t>付添人弁護士</w:t>
      </w:r>
      <w:r w:rsidR="00BA57FE">
        <w:rPr>
          <w:rFonts w:hint="eastAsia"/>
          <w:kern w:val="0"/>
        </w:rPr>
        <w:t xml:space="preserve">　福　岡　九州男</w:t>
      </w:r>
    </w:p>
    <w:p w14:paraId="261C9E8B" w14:textId="77777777" w:rsidR="00F9283D" w:rsidRPr="00BA57FE" w:rsidRDefault="00F9283D">
      <w:pPr>
        <w:ind w:rightChars="200" w:right="480"/>
        <w:jc w:val="left"/>
        <w:rPr>
          <w:kern w:val="0"/>
        </w:rPr>
      </w:pPr>
    </w:p>
    <w:p w14:paraId="261C9E8C" w14:textId="77777777" w:rsidR="00F9283D" w:rsidRPr="00BA57FE" w:rsidRDefault="00F9283D">
      <w:pPr>
        <w:ind w:rightChars="200" w:right="480"/>
        <w:jc w:val="left"/>
        <w:rPr>
          <w:kern w:val="0"/>
        </w:rPr>
      </w:pPr>
    </w:p>
    <w:p w14:paraId="261C9E8D" w14:textId="77777777" w:rsidR="00F9283D" w:rsidRPr="00BA57FE" w:rsidRDefault="004D1418">
      <w:pPr>
        <w:ind w:rightChars="200" w:right="480"/>
        <w:jc w:val="left"/>
        <w:rPr>
          <w:kern w:val="0"/>
        </w:rPr>
      </w:pPr>
      <w:r w:rsidRPr="00BA57FE">
        <w:rPr>
          <w:rFonts w:hint="eastAsia"/>
          <w:kern w:val="0"/>
        </w:rPr>
        <w:t>第１　意見</w:t>
      </w:r>
    </w:p>
    <w:p w14:paraId="261C9E8E" w14:textId="77777777" w:rsidR="00F9283D" w:rsidRPr="00BA57FE" w:rsidRDefault="004D1418">
      <w:pPr>
        <w:ind w:rightChars="200" w:right="480"/>
        <w:jc w:val="left"/>
        <w:rPr>
          <w:kern w:val="0"/>
        </w:rPr>
      </w:pPr>
      <w:r w:rsidRPr="00BA57FE">
        <w:rPr>
          <w:rFonts w:hint="eastAsia"/>
          <w:kern w:val="0"/>
        </w:rPr>
        <w:t xml:space="preserve">　　少年には保護観察が相当である。</w:t>
      </w:r>
    </w:p>
    <w:p w14:paraId="261C9E8F" w14:textId="77777777" w:rsidR="00F9283D" w:rsidRPr="00BA57FE" w:rsidRDefault="00F9283D">
      <w:pPr>
        <w:ind w:rightChars="200" w:right="480"/>
        <w:jc w:val="left"/>
        <w:rPr>
          <w:kern w:val="0"/>
        </w:rPr>
      </w:pPr>
    </w:p>
    <w:p w14:paraId="261C9E90" w14:textId="77777777" w:rsidR="00F9283D" w:rsidRPr="00BA57FE" w:rsidRDefault="004D1418">
      <w:pPr>
        <w:ind w:rightChars="200" w:right="480"/>
        <w:jc w:val="left"/>
        <w:rPr>
          <w:kern w:val="0"/>
        </w:rPr>
      </w:pPr>
      <w:r w:rsidRPr="00BA57FE">
        <w:rPr>
          <w:rFonts w:hint="eastAsia"/>
          <w:kern w:val="0"/>
        </w:rPr>
        <w:t xml:space="preserve">第２　理由　</w:t>
      </w:r>
    </w:p>
    <w:p w14:paraId="482B7351" w14:textId="0FB47FD6" w:rsidR="00BC7A80" w:rsidRPr="00BA57FE" w:rsidRDefault="00BC7A80">
      <w:pPr>
        <w:ind w:rightChars="200" w:right="480"/>
        <w:jc w:val="left"/>
        <w:rPr>
          <w:kern w:val="0"/>
        </w:rPr>
      </w:pPr>
      <w:r w:rsidRPr="00BA57FE">
        <w:rPr>
          <w:rFonts w:hint="eastAsia"/>
          <w:kern w:val="0"/>
        </w:rPr>
        <w:t>1　要保護性</w:t>
      </w:r>
    </w:p>
    <w:p w14:paraId="1A98E15D" w14:textId="57660159" w:rsidR="00BC7A80" w:rsidRPr="00BA57FE" w:rsidRDefault="00BC7A80" w:rsidP="00BA57FE">
      <w:pPr>
        <w:ind w:leftChars="118" w:left="283" w:rightChars="200" w:right="480" w:firstLineChars="59" w:firstLine="142"/>
        <w:jc w:val="left"/>
        <w:rPr>
          <w:kern w:val="0"/>
        </w:rPr>
      </w:pPr>
      <w:r w:rsidRPr="00BA57FE">
        <w:rPr>
          <w:rFonts w:hint="eastAsia"/>
          <w:kern w:val="0"/>
        </w:rPr>
        <w:t>少年の要保護性については、</w:t>
      </w:r>
      <w:r w:rsidR="00550CDB" w:rsidRPr="00BA57FE">
        <w:rPr>
          <w:rFonts w:hint="eastAsia"/>
          <w:kern w:val="0"/>
        </w:rPr>
        <w:t>前回</w:t>
      </w:r>
      <w:r w:rsidRPr="00BA57FE">
        <w:rPr>
          <w:rFonts w:hint="eastAsia"/>
          <w:kern w:val="0"/>
        </w:rPr>
        <w:t>審判に先立って提出した令和</w:t>
      </w:r>
      <w:r w:rsidR="005961C7" w:rsidRPr="00BA57FE">
        <w:rPr>
          <w:rFonts w:hint="eastAsia"/>
          <w:kern w:val="0"/>
        </w:rPr>
        <w:t>〇</w:t>
      </w:r>
      <w:r w:rsidRPr="00BA57FE">
        <w:rPr>
          <w:rFonts w:hint="eastAsia"/>
          <w:kern w:val="0"/>
        </w:rPr>
        <w:t>年</w:t>
      </w:r>
      <w:r w:rsidR="005961C7" w:rsidRPr="00BA57FE">
        <w:rPr>
          <w:rFonts w:hint="eastAsia"/>
          <w:kern w:val="0"/>
        </w:rPr>
        <w:t>〇</w:t>
      </w:r>
      <w:r w:rsidRPr="00BA57FE">
        <w:rPr>
          <w:rFonts w:hint="eastAsia"/>
          <w:kern w:val="0"/>
        </w:rPr>
        <w:t>月</w:t>
      </w:r>
      <w:r w:rsidR="005961C7" w:rsidRPr="00BA57FE">
        <w:rPr>
          <w:rFonts w:hint="eastAsia"/>
          <w:kern w:val="0"/>
        </w:rPr>
        <w:t>〇</w:t>
      </w:r>
      <w:r w:rsidRPr="00BA57FE">
        <w:rPr>
          <w:rFonts w:hint="eastAsia"/>
          <w:kern w:val="0"/>
        </w:rPr>
        <w:t>日付意見書において詳細に主張したとおりである。</w:t>
      </w:r>
      <w:r w:rsidR="0016462F" w:rsidRPr="00BA57FE">
        <w:rPr>
          <w:rFonts w:hint="eastAsia"/>
          <w:kern w:val="0"/>
        </w:rPr>
        <w:t>すなわち、成績不振や部活動でレギュラーを外されたことなどから学校に行くのが嫌になり、夜遊びをする中で不良</w:t>
      </w:r>
      <w:r w:rsidR="005961C7">
        <w:rPr>
          <w:rFonts w:hint="eastAsia"/>
          <w:kern w:val="0"/>
        </w:rPr>
        <w:t>交</w:t>
      </w:r>
      <w:r w:rsidR="0016462F" w:rsidRPr="00BA57FE">
        <w:rPr>
          <w:rFonts w:hint="eastAsia"/>
          <w:kern w:val="0"/>
        </w:rPr>
        <w:t>友を開始し、不良仲間と行動する中で、いわゆるカツアゲを行ったというものである。</w:t>
      </w:r>
    </w:p>
    <w:p w14:paraId="261C9E91" w14:textId="54C490FA" w:rsidR="00F9283D" w:rsidRPr="00BA57FE" w:rsidRDefault="00BC7A80">
      <w:pPr>
        <w:ind w:rightChars="200" w:right="480"/>
        <w:jc w:val="left"/>
        <w:rPr>
          <w:kern w:val="0"/>
        </w:rPr>
      </w:pPr>
      <w:r w:rsidRPr="00BA57FE">
        <w:rPr>
          <w:rFonts w:hint="eastAsia"/>
          <w:kern w:val="0"/>
        </w:rPr>
        <w:t>2</w:t>
      </w:r>
      <w:r w:rsidR="004D1418" w:rsidRPr="00BA57FE">
        <w:rPr>
          <w:rFonts w:hint="eastAsia"/>
          <w:kern w:val="0"/>
        </w:rPr>
        <w:t xml:space="preserve">　</w:t>
      </w:r>
      <w:r w:rsidR="00A43FE1" w:rsidRPr="00BA57FE">
        <w:rPr>
          <w:rFonts w:hint="eastAsia"/>
          <w:kern w:val="0"/>
        </w:rPr>
        <w:t>試験観察中</w:t>
      </w:r>
      <w:r w:rsidR="004D1418" w:rsidRPr="00BA57FE">
        <w:rPr>
          <w:rFonts w:hint="eastAsia"/>
          <w:kern w:val="0"/>
        </w:rPr>
        <w:t>の</w:t>
      </w:r>
      <w:r w:rsidR="00500F3C" w:rsidRPr="00BA57FE">
        <w:rPr>
          <w:rFonts w:hint="eastAsia"/>
          <w:kern w:val="0"/>
        </w:rPr>
        <w:t>状況</w:t>
      </w:r>
    </w:p>
    <w:p w14:paraId="261C9E92" w14:textId="77777777" w:rsidR="00F9283D" w:rsidRPr="00BA57FE" w:rsidRDefault="004D1418">
      <w:pPr>
        <w:ind w:left="425" w:rightChars="200" w:right="480" w:hangingChars="177" w:hanging="425"/>
        <w:jc w:val="left"/>
        <w:rPr>
          <w:kern w:val="0"/>
        </w:rPr>
      </w:pPr>
      <w:r w:rsidRPr="00BA57FE">
        <w:rPr>
          <w:rFonts w:hint="eastAsia"/>
          <w:kern w:val="0"/>
        </w:rPr>
        <w:t>(1) 少年の精神状態は、試験観察となって以降も、落ち着いて推移しており、現在は、シーズンとなったアイスホッケーの練習・試合とアルバイト、学業に専念している。</w:t>
      </w:r>
    </w:p>
    <w:p w14:paraId="261C9E93" w14:textId="4F10AA27" w:rsidR="00F9283D" w:rsidRPr="00BA57FE" w:rsidRDefault="004D1418">
      <w:pPr>
        <w:ind w:left="425" w:rightChars="200" w:right="480" w:hangingChars="177" w:hanging="425"/>
        <w:jc w:val="left"/>
        <w:rPr>
          <w:kern w:val="0"/>
        </w:rPr>
      </w:pPr>
      <w:r w:rsidRPr="00BA57FE">
        <w:rPr>
          <w:rFonts w:hint="eastAsia"/>
          <w:kern w:val="0"/>
        </w:rPr>
        <w:lastRenderedPageBreak/>
        <w:t>(2) 学校については、本件事件当時、通っていた学校は、辞めざるを得なくなったものの現在は、通信制の</w:t>
      </w:r>
      <w:r w:rsidR="00500F3C" w:rsidRPr="00BA57FE">
        <w:rPr>
          <w:rFonts w:hint="eastAsia"/>
          <w:kern w:val="0"/>
        </w:rPr>
        <w:t>A</w:t>
      </w:r>
      <w:r w:rsidRPr="00BA57FE">
        <w:rPr>
          <w:rFonts w:hint="eastAsia"/>
          <w:kern w:val="0"/>
        </w:rPr>
        <w:t>高等学校に通うようになっており、学業にも前向きに取り組んでいる。</w:t>
      </w:r>
      <w:r w:rsidR="00500F3C" w:rsidRPr="00BA57FE">
        <w:rPr>
          <w:rFonts w:hint="eastAsia"/>
          <w:kern w:val="0"/>
        </w:rPr>
        <w:t>順調にいけば、</w:t>
      </w:r>
      <w:r w:rsidR="00193C36" w:rsidRPr="00BA57FE">
        <w:rPr>
          <w:rFonts w:hint="eastAsia"/>
          <w:kern w:val="0"/>
        </w:rPr>
        <w:t>今年度中には卒業でき、高卒資格を取得できる見込みである。</w:t>
      </w:r>
    </w:p>
    <w:p w14:paraId="261C9E94" w14:textId="47E18B2C" w:rsidR="00F9283D" w:rsidRPr="00BA57FE" w:rsidRDefault="004D1418">
      <w:pPr>
        <w:ind w:left="425" w:rightChars="200" w:right="480" w:hangingChars="177" w:hanging="425"/>
        <w:jc w:val="left"/>
        <w:rPr>
          <w:kern w:val="0"/>
        </w:rPr>
      </w:pPr>
      <w:r w:rsidRPr="00BA57FE">
        <w:rPr>
          <w:rFonts w:hint="eastAsia"/>
          <w:kern w:val="0"/>
        </w:rPr>
        <w:t>(3) 保護司であるB氏のところにも</w:t>
      </w:r>
      <w:r w:rsidR="00193C36" w:rsidRPr="00BA57FE">
        <w:rPr>
          <w:rFonts w:hint="eastAsia"/>
          <w:kern w:val="0"/>
        </w:rPr>
        <w:t>休まず</w:t>
      </w:r>
      <w:r w:rsidRPr="00BA57FE">
        <w:rPr>
          <w:rFonts w:hint="eastAsia"/>
          <w:kern w:val="0"/>
        </w:rPr>
        <w:t>定期的に通っており、B氏としても、生活面、感情面でも少年の落ち着きを感じているとのことである。</w:t>
      </w:r>
    </w:p>
    <w:p w14:paraId="261C9E95" w14:textId="77777777" w:rsidR="00F9283D" w:rsidRPr="00BA57FE" w:rsidRDefault="004D1418">
      <w:pPr>
        <w:ind w:left="425" w:rightChars="200" w:right="480" w:hangingChars="177" w:hanging="425"/>
        <w:jc w:val="left"/>
        <w:rPr>
          <w:kern w:val="0"/>
        </w:rPr>
      </w:pPr>
      <w:r w:rsidRPr="00BA57FE">
        <w:rPr>
          <w:rFonts w:hint="eastAsia"/>
          <w:kern w:val="0"/>
        </w:rPr>
        <w:t>(4) 少年は、事件の発端となったTwitterのアカウントを変更するなどして、本件事件でかかわりのあった少年らとの交流を断っている。</w:t>
      </w:r>
    </w:p>
    <w:p w14:paraId="261C9E96" w14:textId="13FAB0D9" w:rsidR="00F9283D" w:rsidRPr="00BA57FE" w:rsidRDefault="00BC7A80">
      <w:pPr>
        <w:ind w:left="425" w:rightChars="200" w:right="480" w:hangingChars="177" w:hanging="425"/>
        <w:jc w:val="left"/>
        <w:rPr>
          <w:kern w:val="0"/>
        </w:rPr>
      </w:pPr>
      <w:r w:rsidRPr="00BA57FE">
        <w:rPr>
          <w:rFonts w:hint="eastAsia"/>
          <w:kern w:val="0"/>
        </w:rPr>
        <w:t>3</w:t>
      </w:r>
      <w:r w:rsidR="004D1418" w:rsidRPr="00BA57FE">
        <w:rPr>
          <w:rFonts w:hint="eastAsia"/>
          <w:kern w:val="0"/>
        </w:rPr>
        <w:t xml:space="preserve">　少年の成長と交友範囲の変化</w:t>
      </w:r>
    </w:p>
    <w:p w14:paraId="261C9E97" w14:textId="689B63CE" w:rsidR="00F9283D" w:rsidRPr="00BA57FE" w:rsidRDefault="004D1418">
      <w:pPr>
        <w:ind w:left="425" w:rightChars="200" w:right="480" w:hangingChars="177" w:hanging="425"/>
        <w:jc w:val="left"/>
        <w:rPr>
          <w:kern w:val="0"/>
        </w:rPr>
      </w:pPr>
      <w:r w:rsidRPr="00BA57FE">
        <w:rPr>
          <w:rFonts w:hint="eastAsia"/>
          <w:kern w:val="0"/>
        </w:rPr>
        <w:t>(1) 少年は、本件事件における逮捕勾留・観護措置期間を経て、自らの立ち位置や、 今後の生きる方向性などを十分に考えるようになった。</w:t>
      </w:r>
      <w:r w:rsidR="00F66CA5" w:rsidRPr="00BA57FE">
        <w:rPr>
          <w:rFonts w:hint="eastAsia"/>
          <w:kern w:val="0"/>
        </w:rPr>
        <w:t>試験観察中も、</w:t>
      </w:r>
      <w:r w:rsidR="0009206B" w:rsidRPr="00BA57FE">
        <w:rPr>
          <w:rFonts w:hint="eastAsia"/>
          <w:kern w:val="0"/>
        </w:rPr>
        <w:t>資格試験の本を自ら購入して読むなどしていた。</w:t>
      </w:r>
    </w:p>
    <w:p w14:paraId="261C9E98" w14:textId="77777777" w:rsidR="00F9283D" w:rsidRPr="00BA57FE" w:rsidRDefault="004D1418">
      <w:pPr>
        <w:ind w:left="425" w:rightChars="200" w:right="480" w:hangingChars="177" w:hanging="425"/>
        <w:jc w:val="left"/>
        <w:rPr>
          <w:kern w:val="0"/>
        </w:rPr>
      </w:pPr>
      <w:r w:rsidRPr="00BA57FE">
        <w:rPr>
          <w:rFonts w:hint="eastAsia"/>
          <w:kern w:val="0"/>
        </w:rPr>
        <w:t>(2) また、感情的、短絡的に行動することなどを反省し、過去のとらわれることなく、将来の自分のために必要な行動に集中するようになっている。</w:t>
      </w:r>
    </w:p>
    <w:p w14:paraId="261C9E99" w14:textId="77777777" w:rsidR="00F9283D" w:rsidRPr="00BA57FE" w:rsidRDefault="00F9283D">
      <w:pPr>
        <w:ind w:left="425" w:rightChars="200" w:right="480" w:hangingChars="177" w:hanging="425"/>
        <w:jc w:val="left"/>
        <w:rPr>
          <w:kern w:val="0"/>
        </w:rPr>
      </w:pPr>
    </w:p>
    <w:p w14:paraId="261C9E9A" w14:textId="77777777" w:rsidR="00F9283D" w:rsidRPr="00BA57FE" w:rsidRDefault="004D1418">
      <w:pPr>
        <w:ind w:left="425" w:rightChars="200" w:right="480" w:hangingChars="177" w:hanging="425"/>
        <w:jc w:val="left"/>
        <w:rPr>
          <w:kern w:val="0"/>
        </w:rPr>
      </w:pPr>
      <w:r w:rsidRPr="00BA57FE">
        <w:rPr>
          <w:rFonts w:hint="eastAsia"/>
          <w:kern w:val="0"/>
        </w:rPr>
        <w:t>第３　結論</w:t>
      </w:r>
    </w:p>
    <w:p w14:paraId="261C9E9B" w14:textId="02C4D693" w:rsidR="00F9283D" w:rsidRPr="00BA57FE" w:rsidRDefault="004D1418">
      <w:pPr>
        <w:ind w:left="425" w:rightChars="200" w:right="480" w:hangingChars="177" w:hanging="425"/>
        <w:jc w:val="left"/>
        <w:rPr>
          <w:kern w:val="0"/>
        </w:rPr>
      </w:pPr>
      <w:r w:rsidRPr="00BA57FE">
        <w:rPr>
          <w:rFonts w:hint="eastAsia"/>
          <w:kern w:val="0"/>
        </w:rPr>
        <w:t xml:space="preserve">　　　少年については、十分に生活は落ち着いており、試験観察を継続する必要性はないといえる。</w:t>
      </w:r>
    </w:p>
    <w:p w14:paraId="261C9E9C" w14:textId="59763107" w:rsidR="00F9283D" w:rsidRPr="00BA57FE" w:rsidRDefault="004D1418">
      <w:pPr>
        <w:ind w:left="425" w:rightChars="200" w:right="480"/>
        <w:jc w:val="left"/>
        <w:rPr>
          <w:kern w:val="0"/>
        </w:rPr>
      </w:pPr>
      <w:r w:rsidRPr="00BA57FE">
        <w:rPr>
          <w:rFonts w:hint="eastAsia"/>
          <w:kern w:val="0"/>
        </w:rPr>
        <w:t xml:space="preserve">　他方で、まだ多感な年ごろであることから、悩み等が生じることもあると思われるので、引き続きB氏の助言を聞きながら、新たな課題を解決していくことが望ましいといえる。よって、冒頭記載の通り意見を述べる。</w:t>
      </w:r>
    </w:p>
    <w:p w14:paraId="261C9E9D" w14:textId="77777777" w:rsidR="00F9283D" w:rsidRPr="00BA57FE" w:rsidRDefault="004D1418">
      <w:pPr>
        <w:pStyle w:val="a3"/>
      </w:pPr>
      <w:r w:rsidRPr="00BA57FE">
        <w:rPr>
          <w:rFonts w:hint="eastAsia"/>
        </w:rPr>
        <w:t>以上</w:t>
      </w:r>
    </w:p>
    <w:p w14:paraId="261C9E9E" w14:textId="77777777" w:rsidR="00F9283D" w:rsidRPr="00BA57FE" w:rsidRDefault="00F9283D">
      <w:pPr>
        <w:ind w:left="425" w:rightChars="200" w:right="480" w:hangingChars="177" w:hanging="425"/>
        <w:jc w:val="left"/>
        <w:rPr>
          <w:kern w:val="0"/>
        </w:rPr>
      </w:pPr>
    </w:p>
    <w:sectPr w:rsidR="00F9283D" w:rsidRPr="00BA57FE">
      <w:pgSz w:w="11906" w:h="16838"/>
      <w:pgMar w:top="1985" w:right="1134" w:bottom="1531" w:left="1701" w:header="851" w:footer="992" w:gutter="0"/>
      <w:cols w:space="425"/>
      <w:docGrid w:type="lines" w:linePitch="5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30BC6" w14:textId="77777777" w:rsidR="005C05D2" w:rsidRDefault="005C05D2">
      <w:r>
        <w:separator/>
      </w:r>
    </w:p>
  </w:endnote>
  <w:endnote w:type="continuationSeparator" w:id="0">
    <w:p w14:paraId="607C166A" w14:textId="77777777" w:rsidR="005C05D2" w:rsidRDefault="005C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98FA2" w14:textId="77777777" w:rsidR="005C05D2" w:rsidRDefault="005C05D2">
      <w:r>
        <w:separator/>
      </w:r>
    </w:p>
  </w:footnote>
  <w:footnote w:type="continuationSeparator" w:id="0">
    <w:p w14:paraId="4B04A0A8" w14:textId="77777777" w:rsidR="005C05D2" w:rsidRDefault="005C0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5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0E3"/>
    <w:rsid w:val="000168D4"/>
    <w:rsid w:val="00075AA6"/>
    <w:rsid w:val="00077382"/>
    <w:rsid w:val="0009206B"/>
    <w:rsid w:val="000B3F7E"/>
    <w:rsid w:val="000B6049"/>
    <w:rsid w:val="000C4092"/>
    <w:rsid w:val="00136968"/>
    <w:rsid w:val="00160955"/>
    <w:rsid w:val="0016462F"/>
    <w:rsid w:val="0017520A"/>
    <w:rsid w:val="00193C36"/>
    <w:rsid w:val="001E3A02"/>
    <w:rsid w:val="001F1409"/>
    <w:rsid w:val="001F3722"/>
    <w:rsid w:val="002421B7"/>
    <w:rsid w:val="00276FC5"/>
    <w:rsid w:val="0029185E"/>
    <w:rsid w:val="002A1A5B"/>
    <w:rsid w:val="002A4365"/>
    <w:rsid w:val="002C722D"/>
    <w:rsid w:val="00300E9A"/>
    <w:rsid w:val="00302352"/>
    <w:rsid w:val="00325437"/>
    <w:rsid w:val="00332C19"/>
    <w:rsid w:val="003333F9"/>
    <w:rsid w:val="00337E2A"/>
    <w:rsid w:val="00346EEE"/>
    <w:rsid w:val="0035528E"/>
    <w:rsid w:val="0035547E"/>
    <w:rsid w:val="003B6C90"/>
    <w:rsid w:val="003E3EC8"/>
    <w:rsid w:val="003F00D5"/>
    <w:rsid w:val="00401ED8"/>
    <w:rsid w:val="00422FEA"/>
    <w:rsid w:val="00424A1B"/>
    <w:rsid w:val="00431D38"/>
    <w:rsid w:val="00437972"/>
    <w:rsid w:val="004538D2"/>
    <w:rsid w:val="0048516E"/>
    <w:rsid w:val="00496972"/>
    <w:rsid w:val="004A6A65"/>
    <w:rsid w:val="004B4A1E"/>
    <w:rsid w:val="004B6385"/>
    <w:rsid w:val="004D1418"/>
    <w:rsid w:val="004E5085"/>
    <w:rsid w:val="0050041D"/>
    <w:rsid w:val="00500F3C"/>
    <w:rsid w:val="00503BB6"/>
    <w:rsid w:val="005115AA"/>
    <w:rsid w:val="00520D3C"/>
    <w:rsid w:val="005337F6"/>
    <w:rsid w:val="00550CDB"/>
    <w:rsid w:val="0058367C"/>
    <w:rsid w:val="00584364"/>
    <w:rsid w:val="00586AF1"/>
    <w:rsid w:val="005961C7"/>
    <w:rsid w:val="005B573A"/>
    <w:rsid w:val="005C05D2"/>
    <w:rsid w:val="005D5634"/>
    <w:rsid w:val="005E1A43"/>
    <w:rsid w:val="005F794D"/>
    <w:rsid w:val="00600EC4"/>
    <w:rsid w:val="00604D8C"/>
    <w:rsid w:val="0060661C"/>
    <w:rsid w:val="00627799"/>
    <w:rsid w:val="0064055E"/>
    <w:rsid w:val="00642594"/>
    <w:rsid w:val="00647699"/>
    <w:rsid w:val="00673413"/>
    <w:rsid w:val="006A067A"/>
    <w:rsid w:val="006D3DCF"/>
    <w:rsid w:val="007547D1"/>
    <w:rsid w:val="007A70BA"/>
    <w:rsid w:val="007C183A"/>
    <w:rsid w:val="007D52E6"/>
    <w:rsid w:val="007E420B"/>
    <w:rsid w:val="00802B92"/>
    <w:rsid w:val="008133AE"/>
    <w:rsid w:val="00830E0F"/>
    <w:rsid w:val="0084635D"/>
    <w:rsid w:val="0086278B"/>
    <w:rsid w:val="0089116E"/>
    <w:rsid w:val="008A45A5"/>
    <w:rsid w:val="008D353E"/>
    <w:rsid w:val="008E0DB4"/>
    <w:rsid w:val="0090096A"/>
    <w:rsid w:val="00902BC4"/>
    <w:rsid w:val="00925DF7"/>
    <w:rsid w:val="00932306"/>
    <w:rsid w:val="00936593"/>
    <w:rsid w:val="00940853"/>
    <w:rsid w:val="00952F35"/>
    <w:rsid w:val="00985F23"/>
    <w:rsid w:val="009942FF"/>
    <w:rsid w:val="00996B3D"/>
    <w:rsid w:val="009C18B4"/>
    <w:rsid w:val="009C68F1"/>
    <w:rsid w:val="009D4A2E"/>
    <w:rsid w:val="009D6F13"/>
    <w:rsid w:val="009F71A7"/>
    <w:rsid w:val="00A07CB2"/>
    <w:rsid w:val="00A14919"/>
    <w:rsid w:val="00A25F7A"/>
    <w:rsid w:val="00A2678F"/>
    <w:rsid w:val="00A32129"/>
    <w:rsid w:val="00A43FE1"/>
    <w:rsid w:val="00A519C8"/>
    <w:rsid w:val="00A572FE"/>
    <w:rsid w:val="00A6710D"/>
    <w:rsid w:val="00A8078C"/>
    <w:rsid w:val="00A926BA"/>
    <w:rsid w:val="00A969B4"/>
    <w:rsid w:val="00AB3B0D"/>
    <w:rsid w:val="00AC6B88"/>
    <w:rsid w:val="00AD14C1"/>
    <w:rsid w:val="00AD6FE0"/>
    <w:rsid w:val="00AD757A"/>
    <w:rsid w:val="00AF6284"/>
    <w:rsid w:val="00B03EA3"/>
    <w:rsid w:val="00B24656"/>
    <w:rsid w:val="00B430E8"/>
    <w:rsid w:val="00B43BFA"/>
    <w:rsid w:val="00B548E6"/>
    <w:rsid w:val="00B6207B"/>
    <w:rsid w:val="00B806FA"/>
    <w:rsid w:val="00BA57FE"/>
    <w:rsid w:val="00BB5FCB"/>
    <w:rsid w:val="00BC014C"/>
    <w:rsid w:val="00BC7A80"/>
    <w:rsid w:val="00BD40BA"/>
    <w:rsid w:val="00BD7E9B"/>
    <w:rsid w:val="00C16CE2"/>
    <w:rsid w:val="00C22339"/>
    <w:rsid w:val="00C3091E"/>
    <w:rsid w:val="00C67909"/>
    <w:rsid w:val="00C7258D"/>
    <w:rsid w:val="00C729B8"/>
    <w:rsid w:val="00C801A7"/>
    <w:rsid w:val="00C96916"/>
    <w:rsid w:val="00CA2220"/>
    <w:rsid w:val="00CC3C8D"/>
    <w:rsid w:val="00CD0031"/>
    <w:rsid w:val="00CD06BA"/>
    <w:rsid w:val="00D30F03"/>
    <w:rsid w:val="00D45348"/>
    <w:rsid w:val="00D52B3D"/>
    <w:rsid w:val="00D74B14"/>
    <w:rsid w:val="00D84EA0"/>
    <w:rsid w:val="00DA45E4"/>
    <w:rsid w:val="00DA521D"/>
    <w:rsid w:val="00DB2EBA"/>
    <w:rsid w:val="00DC38EB"/>
    <w:rsid w:val="00DD00E3"/>
    <w:rsid w:val="00DE1356"/>
    <w:rsid w:val="00E472B3"/>
    <w:rsid w:val="00E65A66"/>
    <w:rsid w:val="00E82AFB"/>
    <w:rsid w:val="00EA50C3"/>
    <w:rsid w:val="00ED03CA"/>
    <w:rsid w:val="00EF30D8"/>
    <w:rsid w:val="00F511DF"/>
    <w:rsid w:val="00F55674"/>
    <w:rsid w:val="00F66CA5"/>
    <w:rsid w:val="00F81A6F"/>
    <w:rsid w:val="00F82BFA"/>
    <w:rsid w:val="00F9283D"/>
    <w:rsid w:val="00FA5212"/>
    <w:rsid w:val="00FB32BE"/>
    <w:rsid w:val="00FB4FEB"/>
    <w:rsid w:val="00FE2E4D"/>
    <w:rsid w:val="00FE7E7D"/>
    <w:rsid w:val="00FF7F58"/>
    <w:rsid w:val="2230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61C9E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pPr>
      <w:jc w:val="right"/>
    </w:pPr>
    <w:rPr>
      <w:kern w:val="0"/>
    </w:rPr>
  </w:style>
  <w:style w:type="paragraph" w:styleId="a5">
    <w:name w:val="Date"/>
    <w:basedOn w:val="a"/>
    <w:next w:val="a"/>
    <w:link w:val="a6"/>
    <w:uiPriority w:val="99"/>
    <w:semiHidden/>
    <w:unhideWhenUsed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</w:style>
  <w:style w:type="character" w:customStyle="1" w:styleId="a8">
    <w:name w:val="フッター (文字)"/>
    <w:basedOn w:val="a0"/>
    <w:link w:val="a7"/>
    <w:uiPriority w:val="99"/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結語 (文字)"/>
    <w:basedOn w:val="a0"/>
    <w:link w:val="a3"/>
    <w:uiPriority w:val="99"/>
    <w:rPr>
      <w:kern w:val="0"/>
      <w:sz w:val="24"/>
    </w:rPr>
  </w:style>
  <w:style w:type="paragraph" w:styleId="ad">
    <w:name w:val="List Paragraph"/>
    <w:basedOn w:val="a"/>
    <w:uiPriority w:val="34"/>
    <w:qFormat/>
    <w:pPr>
      <w:ind w:leftChars="400" w:left="840"/>
    </w:pPr>
  </w:style>
  <w:style w:type="character" w:customStyle="1" w:styleId="a6">
    <w:name w:val="日付 (文字)"/>
    <w:basedOn w:val="a0"/>
    <w:link w:val="a5"/>
    <w:uiPriority w:val="99"/>
    <w:semiHidden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2022-06-20T07:17:00Z</dcterms:created>
  <dcterms:modified xsi:type="dcterms:W3CDTF">2022-06-20T07:17:00Z</dcterms:modified>
</cp:coreProperties>
</file>