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20938" w14:textId="6E04EBAC" w:rsidR="00D1185F" w:rsidRPr="00A346E1" w:rsidRDefault="00681F86" w:rsidP="00DC6EA9">
      <w:pPr>
        <w:spacing w:line="320" w:lineRule="exact"/>
        <w:rPr>
          <w:rFonts w:asciiTheme="minorEastAsia" w:eastAsiaTheme="minorEastAsia" w:hAnsiTheme="minorEastAsia"/>
          <w:szCs w:val="24"/>
        </w:rPr>
      </w:pPr>
      <w:r w:rsidRPr="00A346E1">
        <w:rPr>
          <w:rFonts w:asciiTheme="minorEastAsia" w:eastAsiaTheme="minorEastAsia" w:hAnsiTheme="minorEastAsia" w:hint="eastAsia"/>
          <w:szCs w:val="24"/>
        </w:rPr>
        <w:t>令和元</w:t>
      </w:r>
      <w:r w:rsidR="00DC6EA9" w:rsidRPr="00A346E1">
        <w:rPr>
          <w:rFonts w:asciiTheme="minorEastAsia" w:eastAsiaTheme="minorEastAsia" w:hAnsiTheme="minorEastAsia"/>
          <w:szCs w:val="24"/>
        </w:rPr>
        <w:t>年（少）</w:t>
      </w:r>
      <w:r w:rsidR="00636CEE">
        <w:rPr>
          <w:rFonts w:asciiTheme="minorEastAsia" w:eastAsiaTheme="minorEastAsia" w:hAnsiTheme="minorEastAsia" w:hint="eastAsia"/>
          <w:szCs w:val="24"/>
        </w:rPr>
        <w:t>〇〇</w:t>
      </w:r>
      <w:r w:rsidR="00DC6EA9" w:rsidRPr="00A346E1">
        <w:rPr>
          <w:rFonts w:asciiTheme="minorEastAsia" w:eastAsiaTheme="minorEastAsia" w:hAnsiTheme="minorEastAsia"/>
          <w:szCs w:val="24"/>
        </w:rPr>
        <w:t xml:space="preserve">号　</w:t>
      </w:r>
      <w:r w:rsidR="001419B3" w:rsidRPr="00A346E1">
        <w:rPr>
          <w:rFonts w:asciiTheme="minorEastAsia" w:eastAsiaTheme="minorEastAsia" w:hAnsiTheme="minorEastAsia" w:hint="eastAsia"/>
          <w:szCs w:val="24"/>
        </w:rPr>
        <w:t>傷害</w:t>
      </w:r>
      <w:r w:rsidR="00DC6EA9" w:rsidRPr="00A346E1">
        <w:rPr>
          <w:rFonts w:asciiTheme="minorEastAsia" w:eastAsiaTheme="minorEastAsia" w:hAnsiTheme="minorEastAsia"/>
          <w:szCs w:val="24"/>
        </w:rPr>
        <w:t>保護事件</w:t>
      </w:r>
    </w:p>
    <w:p w14:paraId="3F0A1BF3" w14:textId="77777777" w:rsidR="00A346E1" w:rsidRPr="00A346E1" w:rsidRDefault="00A346E1" w:rsidP="00DC6EA9">
      <w:pPr>
        <w:spacing w:line="320" w:lineRule="exact"/>
        <w:rPr>
          <w:rFonts w:asciiTheme="minorEastAsia" w:eastAsiaTheme="minorEastAsia" w:hAnsiTheme="minorEastAsia"/>
          <w:szCs w:val="24"/>
        </w:rPr>
      </w:pPr>
    </w:p>
    <w:p w14:paraId="1E7E2D34" w14:textId="1BC5B4FF" w:rsidR="005D4D6E" w:rsidRPr="00A346E1" w:rsidRDefault="00BA5E9F" w:rsidP="005D4D6E">
      <w:pPr>
        <w:jc w:val="center"/>
        <w:rPr>
          <w:rFonts w:asciiTheme="minorEastAsia" w:eastAsiaTheme="minorEastAsia" w:hAnsiTheme="minorEastAsia" w:cs="Times New Roman"/>
          <w:spacing w:val="2"/>
          <w:szCs w:val="24"/>
        </w:rPr>
      </w:pPr>
      <w:r w:rsidRPr="00A346E1">
        <w:rPr>
          <w:rFonts w:asciiTheme="minorEastAsia" w:eastAsiaTheme="minorEastAsia" w:hAnsiTheme="minorEastAsia" w:hint="eastAsia"/>
          <w:sz w:val="32"/>
          <w:szCs w:val="32"/>
        </w:rPr>
        <w:t>非行事実</w:t>
      </w:r>
      <w:r w:rsidR="0013379F" w:rsidRPr="00A346E1">
        <w:rPr>
          <w:rFonts w:asciiTheme="minorEastAsia" w:eastAsiaTheme="minorEastAsia" w:hAnsiTheme="minorEastAsia" w:hint="eastAsia"/>
          <w:sz w:val="32"/>
          <w:szCs w:val="32"/>
        </w:rPr>
        <w:t>に関する意見書</w:t>
      </w:r>
    </w:p>
    <w:p w14:paraId="7A72D676" w14:textId="0359273B" w:rsidR="00D1185F" w:rsidRPr="00A346E1" w:rsidRDefault="00681F86" w:rsidP="002E7BDE">
      <w:pPr>
        <w:spacing w:line="320" w:lineRule="exact"/>
        <w:jc w:val="right"/>
        <w:rPr>
          <w:rFonts w:asciiTheme="minorEastAsia" w:eastAsiaTheme="minorEastAsia" w:hAnsiTheme="minorEastAsia" w:cs="Times New Roman"/>
          <w:spacing w:val="2"/>
          <w:szCs w:val="24"/>
        </w:rPr>
      </w:pPr>
      <w:r w:rsidRPr="00A346E1">
        <w:rPr>
          <w:rFonts w:asciiTheme="minorEastAsia" w:eastAsiaTheme="minorEastAsia" w:hAnsiTheme="minorEastAsia" w:hint="eastAsia"/>
          <w:szCs w:val="24"/>
        </w:rPr>
        <w:t>令和</w:t>
      </w:r>
      <w:r w:rsidR="00636CEE">
        <w:rPr>
          <w:rFonts w:asciiTheme="minorEastAsia" w:eastAsiaTheme="minorEastAsia" w:hAnsiTheme="minorEastAsia" w:hint="eastAsia"/>
          <w:szCs w:val="24"/>
        </w:rPr>
        <w:t>〇</w:t>
      </w:r>
      <w:r w:rsidRPr="00A346E1">
        <w:rPr>
          <w:rFonts w:asciiTheme="minorEastAsia" w:eastAsiaTheme="minorEastAsia" w:hAnsiTheme="minorEastAsia" w:hint="eastAsia"/>
          <w:szCs w:val="24"/>
        </w:rPr>
        <w:t>年</w:t>
      </w:r>
      <w:r w:rsidR="00636CEE">
        <w:rPr>
          <w:rFonts w:asciiTheme="minorEastAsia" w:eastAsiaTheme="minorEastAsia" w:hAnsiTheme="minorEastAsia" w:hint="eastAsia"/>
          <w:szCs w:val="24"/>
        </w:rPr>
        <w:t>〇</w:t>
      </w:r>
      <w:r w:rsidR="00D1185F" w:rsidRPr="00A346E1">
        <w:rPr>
          <w:rFonts w:asciiTheme="minorEastAsia" w:eastAsiaTheme="minorEastAsia" w:hAnsiTheme="minorEastAsia" w:hint="eastAsia"/>
          <w:szCs w:val="24"/>
        </w:rPr>
        <w:t>月</w:t>
      </w:r>
      <w:r w:rsidR="00636CEE">
        <w:rPr>
          <w:rFonts w:asciiTheme="minorEastAsia" w:eastAsiaTheme="minorEastAsia" w:hAnsiTheme="minorEastAsia" w:hint="eastAsia"/>
          <w:szCs w:val="24"/>
        </w:rPr>
        <w:t>〇</w:t>
      </w:r>
      <w:r w:rsidR="00D1185F" w:rsidRPr="00A346E1">
        <w:rPr>
          <w:rFonts w:asciiTheme="minorEastAsia" w:eastAsiaTheme="minorEastAsia" w:hAnsiTheme="minorEastAsia" w:hint="eastAsia"/>
          <w:szCs w:val="24"/>
        </w:rPr>
        <w:t>日</w:t>
      </w:r>
    </w:p>
    <w:p w14:paraId="229A7996" w14:textId="75C4533E" w:rsidR="00D1185F" w:rsidRPr="00A346E1" w:rsidRDefault="002E7BDE" w:rsidP="002E7BDE">
      <w:pPr>
        <w:spacing w:line="320" w:lineRule="exact"/>
        <w:ind w:firstLineChars="100" w:firstLine="254"/>
        <w:rPr>
          <w:rFonts w:asciiTheme="minorEastAsia" w:eastAsiaTheme="minorEastAsia" w:hAnsiTheme="minorEastAsia" w:cs="Times New Roman"/>
          <w:spacing w:val="2"/>
          <w:szCs w:val="24"/>
        </w:rPr>
      </w:pPr>
      <w:r w:rsidRPr="00A346E1">
        <w:rPr>
          <w:rFonts w:asciiTheme="minorEastAsia" w:eastAsiaTheme="minorEastAsia" w:hAnsiTheme="minorEastAsia" w:hint="eastAsia"/>
          <w:szCs w:val="24"/>
        </w:rPr>
        <w:t>福岡</w:t>
      </w:r>
      <w:r w:rsidR="00DC6EA9" w:rsidRPr="00A346E1">
        <w:rPr>
          <w:rFonts w:asciiTheme="minorEastAsia" w:eastAsiaTheme="minorEastAsia" w:hAnsiTheme="minorEastAsia" w:hint="eastAsia"/>
          <w:szCs w:val="24"/>
        </w:rPr>
        <w:t>家庭</w:t>
      </w:r>
      <w:r w:rsidR="008B7045" w:rsidRPr="00A346E1">
        <w:rPr>
          <w:rFonts w:asciiTheme="minorEastAsia" w:eastAsiaTheme="minorEastAsia" w:hAnsiTheme="minorEastAsia" w:hint="eastAsia"/>
          <w:szCs w:val="24"/>
        </w:rPr>
        <w:t>裁判所</w:t>
      </w:r>
      <w:r w:rsidR="00D1185F" w:rsidRPr="00A346E1">
        <w:rPr>
          <w:rFonts w:asciiTheme="minorEastAsia" w:eastAsiaTheme="minorEastAsia" w:hAnsiTheme="minorEastAsia" w:hint="eastAsia"/>
          <w:szCs w:val="24"/>
        </w:rPr>
        <w:t xml:space="preserve">　御中</w:t>
      </w:r>
    </w:p>
    <w:p w14:paraId="1B3727C4" w14:textId="01DF1FA2" w:rsidR="00D1185F" w:rsidRPr="00A346E1" w:rsidRDefault="00D1185F" w:rsidP="002E7BDE">
      <w:pPr>
        <w:spacing w:line="320" w:lineRule="exact"/>
        <w:rPr>
          <w:rFonts w:asciiTheme="minorEastAsia" w:eastAsiaTheme="minorEastAsia" w:hAnsiTheme="minorEastAsia" w:cs="Times New Roman"/>
          <w:spacing w:val="2"/>
          <w:szCs w:val="24"/>
        </w:rPr>
      </w:pPr>
    </w:p>
    <w:p w14:paraId="67CD41F9" w14:textId="370C0E79" w:rsidR="00A346E1" w:rsidRPr="00A346E1" w:rsidRDefault="00A346E1" w:rsidP="00A346E1">
      <w:pPr>
        <w:wordWrap w:val="0"/>
        <w:spacing w:line="320" w:lineRule="exact"/>
        <w:jc w:val="right"/>
        <w:rPr>
          <w:rFonts w:asciiTheme="minorEastAsia" w:eastAsiaTheme="minorEastAsia" w:hAnsiTheme="minorEastAsia" w:cs="Times New Roman"/>
          <w:spacing w:val="2"/>
          <w:szCs w:val="24"/>
        </w:rPr>
      </w:pPr>
      <w:r w:rsidRPr="00A346E1">
        <w:rPr>
          <w:rFonts w:asciiTheme="minorEastAsia" w:eastAsiaTheme="minorEastAsia" w:hAnsiTheme="minorEastAsia" w:cs="Times New Roman" w:hint="eastAsia"/>
          <w:spacing w:val="2"/>
          <w:szCs w:val="24"/>
        </w:rPr>
        <w:t xml:space="preserve">少　年　</w:t>
      </w:r>
      <w:r w:rsidR="00636CEE">
        <w:rPr>
          <w:rFonts w:asciiTheme="minorEastAsia" w:eastAsiaTheme="minorEastAsia" w:hAnsiTheme="minorEastAsia" w:cs="Times New Roman" w:hint="eastAsia"/>
          <w:spacing w:val="2"/>
          <w:szCs w:val="24"/>
        </w:rPr>
        <w:t>〇〇　　〇〇</w:t>
      </w:r>
    </w:p>
    <w:p w14:paraId="4A9F7AC8" w14:textId="048D0673" w:rsidR="009275B6" w:rsidRPr="00A346E1" w:rsidRDefault="00681F86" w:rsidP="00A346E1">
      <w:pPr>
        <w:spacing w:line="320" w:lineRule="exact"/>
        <w:ind w:left="3918" w:right="-1"/>
        <w:jc w:val="right"/>
        <w:rPr>
          <w:rFonts w:asciiTheme="minorEastAsia" w:eastAsiaTheme="minorEastAsia" w:hAnsiTheme="minorEastAsia"/>
          <w:szCs w:val="24"/>
        </w:rPr>
      </w:pPr>
      <w:r w:rsidRPr="00A346E1">
        <w:rPr>
          <w:rFonts w:asciiTheme="minorEastAsia" w:eastAsiaTheme="minorEastAsia" w:hAnsiTheme="minorEastAsia" w:hint="eastAsia"/>
          <w:szCs w:val="24"/>
        </w:rPr>
        <w:t>付添人</w:t>
      </w:r>
      <w:r w:rsidR="00636CEE">
        <w:rPr>
          <w:rFonts w:asciiTheme="minorEastAsia" w:eastAsiaTheme="minorEastAsia" w:hAnsiTheme="minorEastAsia" w:hint="eastAsia"/>
          <w:szCs w:val="24"/>
        </w:rPr>
        <w:t>弁護士</w:t>
      </w:r>
      <w:r w:rsidR="00D1185F" w:rsidRPr="00A346E1">
        <w:rPr>
          <w:rFonts w:asciiTheme="minorEastAsia" w:eastAsiaTheme="minorEastAsia" w:hAnsiTheme="minorEastAsia" w:hint="eastAsia"/>
          <w:szCs w:val="24"/>
        </w:rPr>
        <w:t xml:space="preserve">　</w:t>
      </w:r>
      <w:r w:rsidR="00636CEE">
        <w:rPr>
          <w:rFonts w:asciiTheme="minorEastAsia" w:eastAsiaTheme="minorEastAsia" w:hAnsiTheme="minorEastAsia" w:hint="eastAsia"/>
          <w:szCs w:val="24"/>
        </w:rPr>
        <w:t>福岡　九州男</w:t>
      </w:r>
    </w:p>
    <w:p w14:paraId="59959C22" w14:textId="77777777" w:rsidR="00A346E1" w:rsidRPr="00A346E1" w:rsidRDefault="00A346E1" w:rsidP="00A346E1">
      <w:pPr>
        <w:spacing w:line="320" w:lineRule="exact"/>
        <w:ind w:left="3918" w:right="-1"/>
        <w:jc w:val="right"/>
        <w:rPr>
          <w:rFonts w:asciiTheme="minorEastAsia" w:eastAsiaTheme="minorEastAsia" w:hAnsiTheme="minorEastAsia" w:cs="Times New Roman"/>
          <w:spacing w:val="2"/>
          <w:szCs w:val="24"/>
        </w:rPr>
      </w:pPr>
    </w:p>
    <w:p w14:paraId="3B6DFDFC" w14:textId="09037781" w:rsidR="00FF0A5C" w:rsidRPr="00A346E1" w:rsidRDefault="0023507E" w:rsidP="00FF0A5C">
      <w:pPr>
        <w:spacing w:line="320" w:lineRule="exact"/>
        <w:jc w:val="left"/>
        <w:rPr>
          <w:rFonts w:asciiTheme="minorEastAsia" w:eastAsiaTheme="minorEastAsia" w:hAnsiTheme="minorEastAsia"/>
          <w:szCs w:val="24"/>
        </w:rPr>
      </w:pPr>
      <w:r w:rsidRPr="00A346E1">
        <w:rPr>
          <w:rFonts w:asciiTheme="minorEastAsia" w:eastAsiaTheme="minorEastAsia" w:hAnsiTheme="minorEastAsia" w:hint="eastAsia"/>
          <w:szCs w:val="24"/>
        </w:rPr>
        <w:t xml:space="preserve">　上記少年に対する頭書保護事件について、本件非行事実に関し、下記のとおり意見を述べる。</w:t>
      </w:r>
    </w:p>
    <w:p w14:paraId="1EE321CC" w14:textId="5908B063" w:rsidR="00FF0A5C" w:rsidRPr="00A346E1" w:rsidRDefault="00FF0A5C" w:rsidP="000D5760">
      <w:pPr>
        <w:spacing w:line="320" w:lineRule="exact"/>
        <w:jc w:val="center"/>
        <w:rPr>
          <w:rFonts w:asciiTheme="minorEastAsia" w:eastAsiaTheme="minorEastAsia" w:hAnsiTheme="minorEastAsia"/>
          <w:szCs w:val="24"/>
        </w:rPr>
      </w:pPr>
    </w:p>
    <w:p w14:paraId="3D63B7C8" w14:textId="42C84863" w:rsidR="00BA5E9F" w:rsidRPr="00A346E1" w:rsidRDefault="00692130" w:rsidP="000D5760">
      <w:pPr>
        <w:spacing w:line="320" w:lineRule="exact"/>
        <w:jc w:val="center"/>
        <w:rPr>
          <w:rFonts w:asciiTheme="minorEastAsia" w:eastAsiaTheme="minorEastAsia" w:hAnsiTheme="minorEastAsia"/>
          <w:szCs w:val="24"/>
        </w:rPr>
      </w:pPr>
      <w:r w:rsidRPr="00A346E1">
        <w:rPr>
          <w:rFonts w:asciiTheme="minorEastAsia" w:eastAsiaTheme="minorEastAsia" w:hAnsiTheme="minorEastAsia" w:hint="eastAsia"/>
          <w:szCs w:val="24"/>
        </w:rPr>
        <w:t>意見の趣旨</w:t>
      </w:r>
    </w:p>
    <w:p w14:paraId="188DDFD3" w14:textId="77777777" w:rsidR="00410D3E" w:rsidRPr="00A346E1" w:rsidRDefault="00410D3E" w:rsidP="000D5760">
      <w:pPr>
        <w:spacing w:line="320" w:lineRule="exact"/>
        <w:jc w:val="center"/>
        <w:rPr>
          <w:rFonts w:asciiTheme="minorEastAsia" w:eastAsiaTheme="minorEastAsia" w:hAnsiTheme="minorEastAsia"/>
          <w:szCs w:val="24"/>
        </w:rPr>
      </w:pPr>
    </w:p>
    <w:p w14:paraId="2755F160" w14:textId="1C1F7693" w:rsidR="00692130" w:rsidRPr="00A346E1" w:rsidRDefault="00692130" w:rsidP="000D5760">
      <w:pPr>
        <w:spacing w:line="320" w:lineRule="exact"/>
        <w:jc w:val="center"/>
        <w:rPr>
          <w:rFonts w:asciiTheme="minorEastAsia" w:eastAsiaTheme="minorEastAsia" w:hAnsiTheme="minorEastAsia"/>
          <w:szCs w:val="24"/>
        </w:rPr>
      </w:pPr>
      <w:r w:rsidRPr="00A346E1">
        <w:rPr>
          <w:rFonts w:asciiTheme="minorEastAsia" w:eastAsiaTheme="minorEastAsia" w:hAnsiTheme="minorEastAsia" w:hint="eastAsia"/>
          <w:szCs w:val="24"/>
        </w:rPr>
        <w:t>少年は、不処分。</w:t>
      </w:r>
    </w:p>
    <w:p w14:paraId="7E14A623" w14:textId="79368A84" w:rsidR="00692130" w:rsidRPr="00A346E1" w:rsidRDefault="00692130" w:rsidP="000D5760">
      <w:pPr>
        <w:spacing w:line="320" w:lineRule="exact"/>
        <w:jc w:val="center"/>
        <w:rPr>
          <w:rFonts w:asciiTheme="minorEastAsia" w:eastAsiaTheme="minorEastAsia" w:hAnsiTheme="minorEastAsia"/>
          <w:szCs w:val="24"/>
        </w:rPr>
      </w:pPr>
    </w:p>
    <w:p w14:paraId="3C6CE942" w14:textId="1DFE83F7" w:rsidR="00692130" w:rsidRPr="00A346E1" w:rsidRDefault="00692130" w:rsidP="000D5760">
      <w:pPr>
        <w:spacing w:line="320" w:lineRule="exact"/>
        <w:jc w:val="center"/>
        <w:rPr>
          <w:rFonts w:asciiTheme="minorEastAsia" w:eastAsiaTheme="minorEastAsia" w:hAnsiTheme="minorEastAsia"/>
          <w:szCs w:val="24"/>
        </w:rPr>
      </w:pPr>
      <w:r w:rsidRPr="00A346E1">
        <w:rPr>
          <w:rFonts w:asciiTheme="minorEastAsia" w:eastAsiaTheme="minorEastAsia" w:hAnsiTheme="minorEastAsia" w:hint="eastAsia"/>
          <w:szCs w:val="24"/>
        </w:rPr>
        <w:t>理由</w:t>
      </w:r>
    </w:p>
    <w:p w14:paraId="4CD0FFD1" w14:textId="07D36D9C" w:rsidR="009F7893" w:rsidRPr="00A346E1" w:rsidRDefault="009F7893" w:rsidP="009F7893">
      <w:pPr>
        <w:spacing w:line="320" w:lineRule="exact"/>
        <w:ind w:left="612" w:hanging="612"/>
        <w:rPr>
          <w:rFonts w:asciiTheme="minorEastAsia" w:eastAsiaTheme="minorEastAsia" w:hAnsiTheme="minorEastAsia" w:cs="Times New Roman"/>
          <w:spacing w:val="2"/>
          <w:szCs w:val="24"/>
        </w:rPr>
      </w:pPr>
      <w:r w:rsidRPr="00A346E1">
        <w:rPr>
          <w:rFonts w:asciiTheme="minorEastAsia" w:eastAsiaTheme="minorEastAsia" w:hAnsiTheme="minorEastAsia" w:hint="eastAsia"/>
          <w:szCs w:val="24"/>
        </w:rPr>
        <w:t xml:space="preserve">第１　</w:t>
      </w:r>
      <w:r w:rsidR="00E4437F" w:rsidRPr="00A346E1">
        <w:rPr>
          <w:rFonts w:asciiTheme="minorEastAsia" w:eastAsiaTheme="minorEastAsia" w:hAnsiTheme="minorEastAsia" w:hint="eastAsia"/>
          <w:szCs w:val="24"/>
        </w:rPr>
        <w:t>総説</w:t>
      </w:r>
    </w:p>
    <w:p w14:paraId="08F2C1CE" w14:textId="1E3A838B" w:rsidR="009F7893" w:rsidRPr="00A346E1" w:rsidRDefault="009F7893" w:rsidP="009F7893">
      <w:pPr>
        <w:spacing w:line="320" w:lineRule="exact"/>
        <w:ind w:left="284"/>
        <w:rPr>
          <w:rFonts w:asciiTheme="minorEastAsia" w:eastAsiaTheme="minorEastAsia" w:hAnsiTheme="minorEastAsia"/>
          <w:szCs w:val="24"/>
        </w:rPr>
      </w:pPr>
      <w:r w:rsidRPr="00A346E1">
        <w:rPr>
          <w:rFonts w:asciiTheme="minorEastAsia" w:eastAsiaTheme="minorEastAsia" w:hAnsiTheme="minorEastAsia" w:hint="eastAsia"/>
          <w:szCs w:val="24"/>
        </w:rPr>
        <w:t xml:space="preserve">　本件非行事実は、</w:t>
      </w:r>
      <w:r w:rsidR="002209F1" w:rsidRPr="00A346E1">
        <w:rPr>
          <w:rFonts w:asciiTheme="minorEastAsia" w:eastAsiaTheme="minorEastAsia" w:hAnsiTheme="minorEastAsia" w:hint="eastAsia"/>
          <w:szCs w:val="24"/>
        </w:rPr>
        <w:t>少年が、被害者</w:t>
      </w:r>
      <w:r w:rsidR="00D72E6F" w:rsidRPr="00A346E1">
        <w:rPr>
          <w:rFonts w:asciiTheme="minorEastAsia" w:eastAsiaTheme="minorEastAsia" w:hAnsiTheme="minorEastAsia" w:hint="eastAsia"/>
          <w:szCs w:val="24"/>
        </w:rPr>
        <w:t>A</w:t>
      </w:r>
      <w:r w:rsidR="002209F1" w:rsidRPr="00A346E1">
        <w:rPr>
          <w:rFonts w:asciiTheme="minorEastAsia" w:eastAsiaTheme="minorEastAsia" w:hAnsiTheme="minorEastAsia" w:hint="eastAsia"/>
          <w:szCs w:val="24"/>
        </w:rPr>
        <w:t>の</w:t>
      </w:r>
      <w:r w:rsidR="00E462BE" w:rsidRPr="00A346E1">
        <w:rPr>
          <w:rFonts w:asciiTheme="minorEastAsia" w:eastAsiaTheme="minorEastAsia" w:hAnsiTheme="minorEastAsia" w:hint="eastAsia"/>
          <w:szCs w:val="24"/>
        </w:rPr>
        <w:t>左肩</w:t>
      </w:r>
      <w:r w:rsidR="00387625" w:rsidRPr="00A346E1">
        <w:rPr>
          <w:rFonts w:asciiTheme="minorEastAsia" w:eastAsiaTheme="minorEastAsia" w:hAnsiTheme="minorEastAsia" w:hint="eastAsia"/>
          <w:szCs w:val="24"/>
        </w:rPr>
        <w:t>をバットで殴打した</w:t>
      </w:r>
      <w:r w:rsidR="0075473C" w:rsidRPr="00A346E1">
        <w:rPr>
          <w:rFonts w:asciiTheme="minorEastAsia" w:eastAsiaTheme="minorEastAsia" w:hAnsiTheme="minorEastAsia" w:hint="eastAsia"/>
          <w:szCs w:val="24"/>
        </w:rPr>
        <w:t>という傷害</w:t>
      </w:r>
      <w:r w:rsidR="00C709A3" w:rsidRPr="00A346E1">
        <w:rPr>
          <w:rFonts w:asciiTheme="minorEastAsia" w:eastAsiaTheme="minorEastAsia" w:hAnsiTheme="minorEastAsia" w:hint="eastAsia"/>
          <w:szCs w:val="24"/>
        </w:rPr>
        <w:t>の事案</w:t>
      </w:r>
      <w:r w:rsidRPr="00A346E1">
        <w:rPr>
          <w:rFonts w:asciiTheme="minorEastAsia" w:eastAsiaTheme="minorEastAsia" w:hAnsiTheme="minorEastAsia" w:hint="eastAsia"/>
          <w:szCs w:val="24"/>
        </w:rPr>
        <w:t>である。</w:t>
      </w:r>
      <w:r w:rsidR="00D72E6F" w:rsidRPr="00A346E1">
        <w:rPr>
          <w:rFonts w:asciiTheme="minorEastAsia" w:eastAsiaTheme="minorEastAsia" w:hAnsiTheme="minorEastAsia" w:hint="eastAsia"/>
          <w:szCs w:val="24"/>
        </w:rPr>
        <w:t>これに対し、少年は、被害者A</w:t>
      </w:r>
      <w:r w:rsidR="00A216BE" w:rsidRPr="00A346E1">
        <w:rPr>
          <w:rFonts w:asciiTheme="minorEastAsia" w:eastAsiaTheme="minorEastAsia" w:hAnsiTheme="minorEastAsia" w:hint="eastAsia"/>
          <w:szCs w:val="24"/>
        </w:rPr>
        <w:t>から</w:t>
      </w:r>
      <w:r w:rsidR="00D72E6F" w:rsidRPr="00A346E1">
        <w:rPr>
          <w:rFonts w:asciiTheme="minorEastAsia" w:eastAsiaTheme="minorEastAsia" w:hAnsiTheme="minorEastAsia" w:hint="eastAsia"/>
          <w:szCs w:val="24"/>
        </w:rPr>
        <w:t>現場の</w:t>
      </w:r>
      <w:r w:rsidR="00A216BE" w:rsidRPr="00A346E1">
        <w:rPr>
          <w:rFonts w:asciiTheme="minorEastAsia" w:eastAsiaTheme="minorEastAsia" w:hAnsiTheme="minorEastAsia" w:hint="eastAsia"/>
          <w:szCs w:val="24"/>
        </w:rPr>
        <w:t>X</w:t>
      </w:r>
      <w:r w:rsidR="00D72E6F" w:rsidRPr="00A346E1">
        <w:rPr>
          <w:rFonts w:asciiTheme="minorEastAsia" w:eastAsiaTheme="minorEastAsia" w:hAnsiTheme="minorEastAsia" w:hint="eastAsia"/>
          <w:szCs w:val="24"/>
        </w:rPr>
        <w:t>神社に呼び出</w:t>
      </w:r>
      <w:r w:rsidR="00A216BE" w:rsidRPr="00A346E1">
        <w:rPr>
          <w:rFonts w:asciiTheme="minorEastAsia" w:eastAsiaTheme="minorEastAsia" w:hAnsiTheme="minorEastAsia" w:hint="eastAsia"/>
          <w:szCs w:val="24"/>
        </w:rPr>
        <w:t>され、</w:t>
      </w:r>
      <w:r w:rsidR="00675123" w:rsidRPr="00A346E1">
        <w:rPr>
          <w:rFonts w:asciiTheme="minorEastAsia" w:eastAsiaTheme="minorEastAsia" w:hAnsiTheme="minorEastAsia" w:hint="eastAsia"/>
          <w:szCs w:val="24"/>
        </w:rPr>
        <w:t>話し合いをしたことは認めるが、暴行を加えた</w:t>
      </w:r>
      <w:r w:rsidR="00E462BE" w:rsidRPr="00A346E1">
        <w:rPr>
          <w:rFonts w:asciiTheme="minorEastAsia" w:eastAsiaTheme="minorEastAsia" w:hAnsiTheme="minorEastAsia" w:hint="eastAsia"/>
          <w:szCs w:val="24"/>
        </w:rPr>
        <w:t>事実</w:t>
      </w:r>
      <w:r w:rsidR="00675123" w:rsidRPr="00A346E1">
        <w:rPr>
          <w:rFonts w:asciiTheme="minorEastAsia" w:eastAsiaTheme="minorEastAsia" w:hAnsiTheme="minorEastAsia" w:hint="eastAsia"/>
          <w:szCs w:val="24"/>
        </w:rPr>
        <w:t>はないとして、非行事実を全面的に争っている。</w:t>
      </w:r>
    </w:p>
    <w:p w14:paraId="5FD3712B" w14:textId="51BF722B" w:rsidR="00E4437F" w:rsidRPr="00A346E1" w:rsidRDefault="00E4437F" w:rsidP="009F7893">
      <w:pPr>
        <w:spacing w:line="320" w:lineRule="exact"/>
        <w:ind w:left="284"/>
        <w:rPr>
          <w:rFonts w:asciiTheme="minorEastAsia" w:eastAsiaTheme="minorEastAsia" w:hAnsiTheme="minorEastAsia"/>
          <w:szCs w:val="24"/>
        </w:rPr>
      </w:pPr>
      <w:r w:rsidRPr="00A346E1">
        <w:rPr>
          <w:rFonts w:asciiTheme="minorEastAsia" w:eastAsiaTheme="minorEastAsia" w:hAnsiTheme="minorEastAsia" w:hint="eastAsia"/>
          <w:szCs w:val="24"/>
        </w:rPr>
        <w:t xml:space="preserve">　しかるところ、本件では、少年が</w:t>
      </w:r>
      <w:r w:rsidR="00387625" w:rsidRPr="00A346E1">
        <w:rPr>
          <w:rFonts w:asciiTheme="minorEastAsia" w:eastAsiaTheme="minorEastAsia" w:hAnsiTheme="minorEastAsia" w:hint="eastAsia"/>
          <w:szCs w:val="24"/>
        </w:rPr>
        <w:t>被害者</w:t>
      </w:r>
      <w:r w:rsidRPr="00A346E1">
        <w:rPr>
          <w:rFonts w:asciiTheme="minorEastAsia" w:eastAsiaTheme="minorEastAsia" w:hAnsiTheme="minorEastAsia" w:hint="eastAsia"/>
          <w:szCs w:val="24"/>
        </w:rPr>
        <w:t>に暴行を加えたことについては合理的疑いが残るから、非行事実の証明がないことに帰し、少年に対して保護処分を行うことはできない。</w:t>
      </w:r>
    </w:p>
    <w:p w14:paraId="6928A1DB" w14:textId="4F641E8D" w:rsidR="00265519" w:rsidRPr="00A346E1" w:rsidRDefault="00265519" w:rsidP="009F7893">
      <w:pPr>
        <w:spacing w:line="320" w:lineRule="exact"/>
        <w:ind w:left="284"/>
        <w:rPr>
          <w:rFonts w:asciiTheme="minorEastAsia" w:eastAsiaTheme="minorEastAsia" w:hAnsiTheme="minorEastAsia"/>
          <w:szCs w:val="24"/>
        </w:rPr>
      </w:pPr>
      <w:r w:rsidRPr="00A346E1">
        <w:rPr>
          <w:rFonts w:asciiTheme="minorEastAsia" w:eastAsiaTheme="minorEastAsia" w:hAnsiTheme="minorEastAsia" w:hint="eastAsia"/>
          <w:szCs w:val="24"/>
        </w:rPr>
        <w:t xml:space="preserve">　本件に関しては、</w:t>
      </w:r>
      <w:r w:rsidR="000C1B60" w:rsidRPr="00A346E1">
        <w:rPr>
          <w:rFonts w:asciiTheme="minorEastAsia" w:eastAsiaTheme="minorEastAsia" w:hAnsiTheme="minorEastAsia" w:hint="eastAsia"/>
          <w:szCs w:val="24"/>
        </w:rPr>
        <w:t>令和</w:t>
      </w:r>
      <w:r w:rsidR="00E83872">
        <w:rPr>
          <w:rFonts w:asciiTheme="minorEastAsia" w:eastAsiaTheme="minorEastAsia" w:hAnsiTheme="minorEastAsia" w:hint="eastAsia"/>
          <w:szCs w:val="24"/>
        </w:rPr>
        <w:t>〇</w:t>
      </w:r>
      <w:r w:rsidR="000C1B60" w:rsidRPr="00A346E1">
        <w:rPr>
          <w:rFonts w:asciiTheme="minorEastAsia" w:eastAsiaTheme="minorEastAsia" w:hAnsiTheme="minorEastAsia" w:hint="eastAsia"/>
          <w:szCs w:val="24"/>
        </w:rPr>
        <w:t>年</w:t>
      </w:r>
      <w:r w:rsidR="00A346E1">
        <w:rPr>
          <w:rFonts w:asciiTheme="minorEastAsia" w:eastAsiaTheme="minorEastAsia" w:hAnsiTheme="minorEastAsia" w:hint="eastAsia"/>
          <w:szCs w:val="24"/>
        </w:rPr>
        <w:t>〇</w:t>
      </w:r>
      <w:r w:rsidR="000C1B60" w:rsidRPr="00A346E1">
        <w:rPr>
          <w:rFonts w:asciiTheme="minorEastAsia" w:eastAsiaTheme="minorEastAsia" w:hAnsiTheme="minorEastAsia"/>
          <w:szCs w:val="24"/>
        </w:rPr>
        <w:t>月</w:t>
      </w:r>
      <w:r w:rsidR="00A346E1">
        <w:rPr>
          <w:rFonts w:asciiTheme="minorEastAsia" w:eastAsiaTheme="minorEastAsia" w:hAnsiTheme="minorEastAsia" w:hint="eastAsia"/>
          <w:szCs w:val="24"/>
        </w:rPr>
        <w:t>〇</w:t>
      </w:r>
      <w:r w:rsidR="000C1B60" w:rsidRPr="00A346E1">
        <w:rPr>
          <w:rFonts w:asciiTheme="minorEastAsia" w:eastAsiaTheme="minorEastAsia" w:hAnsiTheme="minorEastAsia"/>
          <w:szCs w:val="24"/>
        </w:rPr>
        <w:t>日</w:t>
      </w:r>
      <w:r w:rsidR="000C1B60" w:rsidRPr="00A346E1">
        <w:rPr>
          <w:rFonts w:asciiTheme="minorEastAsia" w:eastAsiaTheme="minorEastAsia" w:hAnsiTheme="minorEastAsia" w:hint="eastAsia"/>
          <w:szCs w:val="24"/>
        </w:rPr>
        <w:t>付意見書提出後、</w:t>
      </w:r>
      <w:r w:rsidR="00387625" w:rsidRPr="00A346E1">
        <w:rPr>
          <w:rFonts w:asciiTheme="minorEastAsia" w:eastAsiaTheme="minorEastAsia" w:hAnsiTheme="minorEastAsia" w:hint="eastAsia"/>
          <w:szCs w:val="24"/>
        </w:rPr>
        <w:t>被害者とされるA及び目撃者とされるB</w:t>
      </w:r>
      <w:r w:rsidR="000C1B60" w:rsidRPr="00A346E1">
        <w:rPr>
          <w:rFonts w:asciiTheme="minorEastAsia" w:eastAsiaTheme="minorEastAsia" w:hAnsiTheme="minorEastAsia" w:hint="eastAsia"/>
          <w:szCs w:val="24"/>
        </w:rPr>
        <w:t>の尋問が実施された。本意見書では、これら証人尋問の結果を踏まえて、</w:t>
      </w:r>
      <w:r w:rsidR="0019041B" w:rsidRPr="00A346E1">
        <w:rPr>
          <w:rFonts w:asciiTheme="minorEastAsia" w:eastAsiaTheme="minorEastAsia" w:hAnsiTheme="minorEastAsia" w:hint="eastAsia"/>
          <w:szCs w:val="24"/>
        </w:rPr>
        <w:t>さらに意見を述べることとする。</w:t>
      </w:r>
    </w:p>
    <w:p w14:paraId="31C609AE" w14:textId="77777777" w:rsidR="009F7893" w:rsidRPr="00A346E1" w:rsidRDefault="009F7893" w:rsidP="009F7893">
      <w:pPr>
        <w:spacing w:line="320" w:lineRule="exact"/>
        <w:rPr>
          <w:rFonts w:asciiTheme="minorEastAsia" w:eastAsiaTheme="minorEastAsia" w:hAnsiTheme="minorEastAsia"/>
          <w:szCs w:val="24"/>
        </w:rPr>
      </w:pPr>
    </w:p>
    <w:p w14:paraId="41906704" w14:textId="0B42340E" w:rsidR="001E2EC7" w:rsidRPr="00A346E1" w:rsidRDefault="009F7893" w:rsidP="0019041B">
      <w:pPr>
        <w:spacing w:line="320" w:lineRule="exact"/>
        <w:ind w:left="282" w:hangingChars="111" w:hanging="282"/>
        <w:rPr>
          <w:rFonts w:asciiTheme="minorEastAsia" w:eastAsiaTheme="minorEastAsia" w:hAnsiTheme="minorEastAsia"/>
          <w:szCs w:val="24"/>
        </w:rPr>
      </w:pPr>
      <w:r w:rsidRPr="00A346E1">
        <w:rPr>
          <w:rFonts w:asciiTheme="minorEastAsia" w:eastAsiaTheme="minorEastAsia" w:hAnsiTheme="minorEastAsia"/>
          <w:szCs w:val="24"/>
        </w:rPr>
        <w:t xml:space="preserve">第2　</w:t>
      </w:r>
      <w:r w:rsidR="0019041B" w:rsidRPr="00A346E1">
        <w:rPr>
          <w:rFonts w:asciiTheme="minorEastAsia" w:eastAsiaTheme="minorEastAsia" w:hAnsiTheme="minorEastAsia" w:hint="eastAsia"/>
          <w:szCs w:val="24"/>
        </w:rPr>
        <w:t>各供述の検討</w:t>
      </w:r>
    </w:p>
    <w:p w14:paraId="05D3A5A0" w14:textId="38671F2A" w:rsidR="0019041B" w:rsidRPr="00A346E1" w:rsidRDefault="0019041B" w:rsidP="004B72A2">
      <w:pPr>
        <w:spacing w:line="320" w:lineRule="exact"/>
        <w:ind w:leftChars="111" w:left="282" w:firstLine="2"/>
        <w:rPr>
          <w:rFonts w:asciiTheme="minorEastAsia" w:eastAsiaTheme="minorEastAsia" w:hAnsiTheme="minorEastAsia"/>
          <w:szCs w:val="24"/>
        </w:rPr>
      </w:pPr>
      <w:r w:rsidRPr="00A346E1">
        <w:rPr>
          <w:rFonts w:asciiTheme="minorEastAsia" w:eastAsiaTheme="minorEastAsia" w:hAnsiTheme="minorEastAsia" w:hint="eastAsia"/>
          <w:szCs w:val="24"/>
        </w:rPr>
        <w:t>1　総説</w:t>
      </w:r>
    </w:p>
    <w:p w14:paraId="67236B3E" w14:textId="3A638E2F" w:rsidR="00DF76C2" w:rsidRPr="00A346E1" w:rsidRDefault="00F53243" w:rsidP="004B72A2">
      <w:pPr>
        <w:spacing w:line="320" w:lineRule="exact"/>
        <w:ind w:leftChars="167" w:left="424" w:firstLineChars="56" w:firstLine="142"/>
        <w:rPr>
          <w:rFonts w:asciiTheme="minorEastAsia" w:eastAsiaTheme="minorEastAsia" w:hAnsiTheme="minorEastAsia"/>
          <w:szCs w:val="24"/>
        </w:rPr>
      </w:pPr>
      <w:r w:rsidRPr="00A346E1">
        <w:rPr>
          <w:rFonts w:asciiTheme="minorEastAsia" w:eastAsiaTheme="minorEastAsia" w:hAnsiTheme="minorEastAsia" w:hint="eastAsia"/>
          <w:szCs w:val="24"/>
        </w:rPr>
        <w:t>本件では、被害に遭ったとする</w:t>
      </w:r>
      <w:r w:rsidR="00122863" w:rsidRPr="00A346E1">
        <w:rPr>
          <w:rFonts w:asciiTheme="minorEastAsia" w:eastAsiaTheme="minorEastAsia" w:hAnsiTheme="minorEastAsia" w:hint="eastAsia"/>
          <w:szCs w:val="24"/>
        </w:rPr>
        <w:t>A及び非行の現場を目撃したとするBの</w:t>
      </w:r>
      <w:r w:rsidR="00642962" w:rsidRPr="00A346E1">
        <w:rPr>
          <w:rFonts w:asciiTheme="minorEastAsia" w:eastAsiaTheme="minorEastAsia" w:hAnsiTheme="minorEastAsia" w:hint="eastAsia"/>
          <w:szCs w:val="24"/>
        </w:rPr>
        <w:t>尋問が実施された。</w:t>
      </w:r>
    </w:p>
    <w:p w14:paraId="42F38E23" w14:textId="0283D40C" w:rsidR="00642962" w:rsidRPr="00A346E1" w:rsidRDefault="00642962" w:rsidP="004B72A2">
      <w:pPr>
        <w:spacing w:line="320" w:lineRule="exact"/>
        <w:ind w:leftChars="167" w:left="424" w:firstLineChars="56" w:firstLine="142"/>
        <w:rPr>
          <w:rFonts w:asciiTheme="minorEastAsia" w:eastAsiaTheme="minorEastAsia" w:hAnsiTheme="minorEastAsia"/>
          <w:szCs w:val="24"/>
        </w:rPr>
      </w:pPr>
      <w:r w:rsidRPr="00A346E1">
        <w:rPr>
          <w:rFonts w:asciiTheme="minorEastAsia" w:eastAsiaTheme="minorEastAsia" w:hAnsiTheme="minorEastAsia" w:hint="eastAsia"/>
          <w:szCs w:val="24"/>
        </w:rPr>
        <w:t>しかるに、</w:t>
      </w:r>
      <w:r w:rsidR="00122863" w:rsidRPr="00A346E1">
        <w:rPr>
          <w:rFonts w:asciiTheme="minorEastAsia" w:eastAsiaTheme="minorEastAsia" w:hAnsiTheme="minorEastAsia" w:hint="eastAsia"/>
          <w:szCs w:val="24"/>
        </w:rPr>
        <w:t>ABいずれの供述についても、</w:t>
      </w:r>
      <w:r w:rsidRPr="00A346E1">
        <w:rPr>
          <w:rFonts w:asciiTheme="minorEastAsia" w:eastAsiaTheme="minorEastAsia" w:hAnsiTheme="minorEastAsia" w:hint="eastAsia"/>
          <w:szCs w:val="24"/>
        </w:rPr>
        <w:t>当審判廷における供述内容</w:t>
      </w:r>
      <w:r w:rsidR="00D04CF5" w:rsidRPr="00A346E1">
        <w:rPr>
          <w:rFonts w:asciiTheme="minorEastAsia" w:eastAsiaTheme="minorEastAsia" w:hAnsiTheme="minorEastAsia" w:hint="eastAsia"/>
          <w:szCs w:val="24"/>
        </w:rPr>
        <w:t>は客観的事実との整合性や供述の変遷という点で信用できない。</w:t>
      </w:r>
    </w:p>
    <w:p w14:paraId="6C2F975F" w14:textId="080F460C" w:rsidR="00D04CF5" w:rsidRPr="00A346E1" w:rsidRDefault="00D04CF5" w:rsidP="004B72A2">
      <w:pPr>
        <w:spacing w:line="320" w:lineRule="exact"/>
        <w:ind w:leftChars="167" w:left="424" w:firstLineChars="56" w:firstLine="142"/>
        <w:rPr>
          <w:rFonts w:asciiTheme="minorEastAsia" w:eastAsiaTheme="minorEastAsia" w:hAnsiTheme="minorEastAsia"/>
          <w:szCs w:val="24"/>
        </w:rPr>
      </w:pPr>
      <w:r w:rsidRPr="00A346E1">
        <w:rPr>
          <w:rFonts w:asciiTheme="minorEastAsia" w:eastAsiaTheme="minorEastAsia" w:hAnsiTheme="minorEastAsia" w:hint="eastAsia"/>
          <w:szCs w:val="24"/>
        </w:rPr>
        <w:t>従って、いずれの供述も、少年による非行の存在を裏付けるものとは到底なり得ない。</w:t>
      </w:r>
    </w:p>
    <w:p w14:paraId="4CFEEECF" w14:textId="3DF33F9A" w:rsidR="00D04CF5" w:rsidRPr="00A346E1" w:rsidRDefault="00D04CF5" w:rsidP="004B72A2">
      <w:pPr>
        <w:spacing w:line="320" w:lineRule="exact"/>
        <w:ind w:leftChars="167" w:left="424" w:firstLineChars="56" w:firstLine="142"/>
        <w:rPr>
          <w:rFonts w:asciiTheme="minorEastAsia" w:eastAsiaTheme="minorEastAsia" w:hAnsiTheme="minorEastAsia"/>
          <w:szCs w:val="24"/>
        </w:rPr>
      </w:pPr>
      <w:r w:rsidRPr="00A346E1">
        <w:rPr>
          <w:rFonts w:asciiTheme="minorEastAsia" w:eastAsiaTheme="minorEastAsia" w:hAnsiTheme="minorEastAsia" w:hint="eastAsia"/>
          <w:szCs w:val="24"/>
        </w:rPr>
        <w:t>以下、それぞれ詳細を述べる。</w:t>
      </w:r>
      <w:r w:rsidR="00B151C6" w:rsidRPr="00A346E1">
        <w:rPr>
          <w:rFonts w:asciiTheme="minorEastAsia" w:eastAsiaTheme="minorEastAsia" w:hAnsiTheme="minorEastAsia" w:hint="eastAsia"/>
          <w:szCs w:val="24"/>
        </w:rPr>
        <w:t>なお、以下では</w:t>
      </w:r>
      <w:r w:rsidR="00B67183" w:rsidRPr="00A346E1">
        <w:rPr>
          <w:rFonts w:asciiTheme="minorEastAsia" w:eastAsiaTheme="minorEastAsia" w:hAnsiTheme="minorEastAsia" w:hint="eastAsia"/>
          <w:szCs w:val="24"/>
        </w:rPr>
        <w:t>、</w:t>
      </w:r>
      <w:r w:rsidR="00B151C6" w:rsidRPr="00A346E1">
        <w:rPr>
          <w:rFonts w:asciiTheme="minorEastAsia" w:eastAsiaTheme="minorEastAsia" w:hAnsiTheme="minorEastAsia" w:hint="eastAsia"/>
          <w:szCs w:val="24"/>
        </w:rPr>
        <w:t>それぞれの証人尋問調書について、「</w:t>
      </w:r>
      <w:r w:rsidR="000D3FEF" w:rsidRPr="00A346E1">
        <w:rPr>
          <w:rFonts w:asciiTheme="minorEastAsia" w:eastAsiaTheme="minorEastAsia" w:hAnsiTheme="minorEastAsia" w:hint="eastAsia"/>
          <w:szCs w:val="24"/>
        </w:rPr>
        <w:t>A</w:t>
      </w:r>
      <w:r w:rsidR="00B151C6" w:rsidRPr="00A346E1">
        <w:rPr>
          <w:rFonts w:asciiTheme="minorEastAsia" w:eastAsiaTheme="minorEastAsia" w:hAnsiTheme="minorEastAsia" w:hint="eastAsia"/>
          <w:szCs w:val="24"/>
        </w:rPr>
        <w:t>～頁」「</w:t>
      </w:r>
      <w:r w:rsidR="000D3FEF" w:rsidRPr="00A346E1">
        <w:rPr>
          <w:rFonts w:asciiTheme="minorEastAsia" w:eastAsiaTheme="minorEastAsia" w:hAnsiTheme="minorEastAsia" w:hint="eastAsia"/>
          <w:szCs w:val="24"/>
        </w:rPr>
        <w:t>B</w:t>
      </w:r>
      <w:r w:rsidR="00B151C6" w:rsidRPr="00A346E1">
        <w:rPr>
          <w:rFonts w:asciiTheme="minorEastAsia" w:eastAsiaTheme="minorEastAsia" w:hAnsiTheme="minorEastAsia" w:hint="eastAsia"/>
          <w:szCs w:val="24"/>
        </w:rPr>
        <w:t>～頁」などとして引用することとする。</w:t>
      </w:r>
    </w:p>
    <w:p w14:paraId="219D00E7" w14:textId="77777777" w:rsidR="00D04CF5" w:rsidRPr="00A346E1" w:rsidRDefault="00D04CF5" w:rsidP="0019041B">
      <w:pPr>
        <w:spacing w:line="320" w:lineRule="exact"/>
        <w:ind w:left="282" w:hangingChars="111" w:hanging="282"/>
        <w:rPr>
          <w:rFonts w:asciiTheme="minorEastAsia" w:eastAsiaTheme="minorEastAsia" w:hAnsiTheme="minorEastAsia"/>
          <w:szCs w:val="24"/>
        </w:rPr>
      </w:pPr>
    </w:p>
    <w:p w14:paraId="5B300847" w14:textId="4C4F6EE0" w:rsidR="00162AB4" w:rsidRPr="00A346E1" w:rsidRDefault="00162AB4" w:rsidP="004B72A2">
      <w:pPr>
        <w:spacing w:line="320" w:lineRule="exact"/>
        <w:ind w:leftChars="111" w:left="282" w:firstLine="2"/>
        <w:rPr>
          <w:rFonts w:asciiTheme="minorEastAsia" w:eastAsiaTheme="minorEastAsia" w:hAnsiTheme="minorEastAsia"/>
          <w:szCs w:val="24"/>
        </w:rPr>
      </w:pPr>
      <w:r w:rsidRPr="00A346E1">
        <w:rPr>
          <w:rFonts w:asciiTheme="minorEastAsia" w:eastAsiaTheme="minorEastAsia" w:hAnsiTheme="minorEastAsia" w:hint="eastAsia"/>
          <w:szCs w:val="24"/>
        </w:rPr>
        <w:t>2</w:t>
      </w:r>
      <w:r w:rsidR="005D579A">
        <w:rPr>
          <w:rFonts w:asciiTheme="minorEastAsia" w:eastAsiaTheme="minorEastAsia" w:hAnsiTheme="minorEastAsia" w:hint="eastAsia"/>
          <w:szCs w:val="24"/>
        </w:rPr>
        <w:t xml:space="preserve">　</w:t>
      </w:r>
      <w:r w:rsidR="000D3FEF" w:rsidRPr="00A346E1">
        <w:rPr>
          <w:rFonts w:asciiTheme="minorEastAsia" w:eastAsiaTheme="minorEastAsia" w:hAnsiTheme="minorEastAsia" w:hint="eastAsia"/>
          <w:szCs w:val="24"/>
        </w:rPr>
        <w:t>A供述</w:t>
      </w:r>
      <w:r w:rsidR="00EB758A">
        <w:rPr>
          <w:rFonts w:asciiTheme="minorEastAsia" w:eastAsiaTheme="minorEastAsia" w:hAnsiTheme="minorEastAsia" w:hint="eastAsia"/>
          <w:szCs w:val="24"/>
        </w:rPr>
        <w:t>について</w:t>
      </w:r>
    </w:p>
    <w:p w14:paraId="37F593B4" w14:textId="51EAADEE" w:rsidR="00B67183" w:rsidRPr="00A346E1" w:rsidRDefault="00B151C6" w:rsidP="0053052E">
      <w:pPr>
        <w:spacing w:line="320" w:lineRule="exact"/>
        <w:ind w:leftChars="56" w:left="424"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lastRenderedPageBreak/>
        <w:t>（1）</w:t>
      </w:r>
      <w:r w:rsidR="00C33315" w:rsidRPr="00A346E1">
        <w:rPr>
          <w:rFonts w:asciiTheme="minorEastAsia" w:eastAsiaTheme="minorEastAsia" w:hAnsiTheme="minorEastAsia" w:hint="eastAsia"/>
          <w:szCs w:val="24"/>
        </w:rPr>
        <w:t>まず、</w:t>
      </w:r>
      <w:r w:rsidR="00D72E6F" w:rsidRPr="00A346E1">
        <w:rPr>
          <w:rFonts w:asciiTheme="minorEastAsia" w:eastAsiaTheme="minorEastAsia" w:hAnsiTheme="minorEastAsia" w:hint="eastAsia"/>
          <w:szCs w:val="24"/>
        </w:rPr>
        <w:t>A</w:t>
      </w:r>
      <w:r w:rsidR="004D4230" w:rsidRPr="00A346E1">
        <w:rPr>
          <w:rFonts w:asciiTheme="minorEastAsia" w:eastAsiaTheme="minorEastAsia" w:hAnsiTheme="minorEastAsia" w:hint="eastAsia"/>
          <w:szCs w:val="24"/>
        </w:rPr>
        <w:t>は</w:t>
      </w:r>
      <w:r w:rsidR="00D72E6F" w:rsidRPr="00A346E1">
        <w:rPr>
          <w:rFonts w:asciiTheme="minorEastAsia" w:eastAsiaTheme="minorEastAsia" w:hAnsiTheme="minorEastAsia" w:hint="eastAsia"/>
          <w:szCs w:val="24"/>
        </w:rPr>
        <w:t>、</w:t>
      </w:r>
      <w:r w:rsidR="004D4230" w:rsidRPr="00A346E1">
        <w:rPr>
          <w:rFonts w:asciiTheme="minorEastAsia" w:eastAsiaTheme="minorEastAsia" w:hAnsiTheme="minorEastAsia" w:hint="eastAsia"/>
          <w:szCs w:val="24"/>
        </w:rPr>
        <w:t>当審判廷において、</w:t>
      </w:r>
      <w:r w:rsidR="00846CD6" w:rsidRPr="00A346E1">
        <w:rPr>
          <w:rFonts w:asciiTheme="minorEastAsia" w:eastAsiaTheme="minorEastAsia" w:hAnsiTheme="minorEastAsia" w:hint="eastAsia"/>
          <w:szCs w:val="24"/>
        </w:rPr>
        <w:t>少年はA</w:t>
      </w:r>
      <w:r w:rsidR="005B374D" w:rsidRPr="00A346E1">
        <w:rPr>
          <w:rFonts w:asciiTheme="minorEastAsia" w:eastAsiaTheme="minorEastAsia" w:hAnsiTheme="minorEastAsia" w:hint="eastAsia"/>
          <w:szCs w:val="24"/>
        </w:rPr>
        <w:t>の正面から</w:t>
      </w:r>
      <w:r w:rsidR="0057006A" w:rsidRPr="00A346E1">
        <w:rPr>
          <w:rFonts w:asciiTheme="minorEastAsia" w:eastAsiaTheme="minorEastAsia" w:hAnsiTheme="minorEastAsia" w:hint="eastAsia"/>
          <w:szCs w:val="24"/>
        </w:rPr>
        <w:t>野球のフルスイングをする格好で</w:t>
      </w:r>
      <w:r w:rsidR="00D72E6F" w:rsidRPr="00A346E1">
        <w:rPr>
          <w:rFonts w:asciiTheme="minorEastAsia" w:eastAsiaTheme="minorEastAsia" w:hAnsiTheme="minorEastAsia" w:hint="eastAsia"/>
          <w:szCs w:val="24"/>
        </w:rPr>
        <w:t>左肩を殴打した旨供述し、これに沿う再現を行っている</w:t>
      </w:r>
      <w:r w:rsidR="008E7B05" w:rsidRPr="00A346E1">
        <w:rPr>
          <w:rFonts w:asciiTheme="minorEastAsia" w:eastAsiaTheme="minorEastAsia" w:hAnsiTheme="minorEastAsia" w:hint="eastAsia"/>
          <w:szCs w:val="24"/>
        </w:rPr>
        <w:t>（A2頁）</w:t>
      </w:r>
      <w:r w:rsidR="001856B8" w:rsidRPr="00A346E1">
        <w:rPr>
          <w:rFonts w:asciiTheme="minorEastAsia" w:eastAsiaTheme="minorEastAsia" w:hAnsiTheme="minorEastAsia" w:hint="eastAsia"/>
          <w:szCs w:val="24"/>
        </w:rPr>
        <w:t>。</w:t>
      </w:r>
    </w:p>
    <w:p w14:paraId="7A9C46DE" w14:textId="0C01543E" w:rsidR="00D83C80" w:rsidRPr="00A346E1" w:rsidRDefault="001F1EFF" w:rsidP="00D72E6F">
      <w:pPr>
        <w:spacing w:line="320" w:lineRule="exact"/>
        <w:ind w:leftChars="56" w:left="424"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t>（2）</w:t>
      </w:r>
      <w:r w:rsidR="00D72E6F" w:rsidRPr="00A346E1">
        <w:rPr>
          <w:rFonts w:asciiTheme="minorEastAsia" w:eastAsiaTheme="minorEastAsia" w:hAnsiTheme="minorEastAsia" w:hint="eastAsia"/>
          <w:szCs w:val="24"/>
        </w:rPr>
        <w:t>しかしながら、Aは本件の</w:t>
      </w:r>
      <w:r w:rsidR="0053052E" w:rsidRPr="00A346E1">
        <w:rPr>
          <w:rFonts w:asciiTheme="minorEastAsia" w:eastAsiaTheme="minorEastAsia" w:hAnsiTheme="minorEastAsia" w:hint="eastAsia"/>
          <w:szCs w:val="24"/>
        </w:rPr>
        <w:t>翌日である令和</w:t>
      </w:r>
      <w:r w:rsidR="00E83872">
        <w:rPr>
          <w:rFonts w:asciiTheme="minorEastAsia" w:eastAsiaTheme="minorEastAsia" w:hAnsiTheme="minorEastAsia" w:hint="eastAsia"/>
          <w:szCs w:val="24"/>
        </w:rPr>
        <w:t>〇</w:t>
      </w:r>
      <w:r w:rsidR="0053052E" w:rsidRPr="00A346E1">
        <w:rPr>
          <w:rFonts w:asciiTheme="minorEastAsia" w:eastAsiaTheme="minorEastAsia" w:hAnsiTheme="minorEastAsia" w:hint="eastAsia"/>
          <w:szCs w:val="24"/>
        </w:rPr>
        <w:t>年</w:t>
      </w:r>
      <w:r w:rsidR="00E83872">
        <w:rPr>
          <w:rFonts w:asciiTheme="minorEastAsia" w:eastAsiaTheme="minorEastAsia" w:hAnsiTheme="minorEastAsia" w:hint="eastAsia"/>
          <w:szCs w:val="24"/>
        </w:rPr>
        <w:t>〇</w:t>
      </w:r>
      <w:r w:rsidR="0053052E" w:rsidRPr="00A346E1">
        <w:rPr>
          <w:rFonts w:asciiTheme="minorEastAsia" w:eastAsiaTheme="minorEastAsia" w:hAnsiTheme="minorEastAsia" w:hint="eastAsia"/>
          <w:szCs w:val="24"/>
        </w:rPr>
        <w:t>月</w:t>
      </w:r>
      <w:r w:rsidR="00A346E1">
        <w:rPr>
          <w:rFonts w:asciiTheme="minorEastAsia" w:eastAsiaTheme="minorEastAsia" w:hAnsiTheme="minorEastAsia" w:hint="eastAsia"/>
          <w:szCs w:val="24"/>
        </w:rPr>
        <w:t>〇</w:t>
      </w:r>
      <w:r w:rsidR="0053052E" w:rsidRPr="00A346E1">
        <w:rPr>
          <w:rFonts w:asciiTheme="minorEastAsia" w:eastAsiaTheme="minorEastAsia" w:hAnsiTheme="minorEastAsia" w:hint="eastAsia"/>
          <w:szCs w:val="24"/>
        </w:rPr>
        <w:t>日に警察官から事情聴取された際には、少年から、</w:t>
      </w:r>
      <w:r w:rsidR="00D02101" w:rsidRPr="00A346E1">
        <w:rPr>
          <w:rFonts w:asciiTheme="minorEastAsia" w:eastAsiaTheme="minorEastAsia" w:hAnsiTheme="minorEastAsia" w:hint="eastAsia"/>
          <w:szCs w:val="24"/>
        </w:rPr>
        <w:t>ゴルフクラブで、ゴルフのティーショットのような動作で左肩を殴打されたと供述</w:t>
      </w:r>
      <w:r w:rsidR="00E15C77" w:rsidRPr="00A346E1">
        <w:rPr>
          <w:rFonts w:asciiTheme="minorEastAsia" w:eastAsiaTheme="minorEastAsia" w:hAnsiTheme="minorEastAsia" w:hint="eastAsia"/>
          <w:szCs w:val="24"/>
        </w:rPr>
        <w:t>しており、非行に用いられた凶器や、少年が行っていた動作について著しい変遷が見られるところである。</w:t>
      </w:r>
    </w:p>
    <w:p w14:paraId="68E00288" w14:textId="57B9C7BA" w:rsidR="00215778" w:rsidRPr="00A346E1" w:rsidRDefault="00215778" w:rsidP="004B72A2">
      <w:pPr>
        <w:spacing w:line="320" w:lineRule="exact"/>
        <w:ind w:leftChars="56" w:left="424"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t>（3）</w:t>
      </w:r>
      <w:r w:rsidR="006C7C1A" w:rsidRPr="00A346E1">
        <w:rPr>
          <w:rFonts w:asciiTheme="minorEastAsia" w:eastAsiaTheme="minorEastAsia" w:hAnsiTheme="minorEastAsia" w:hint="eastAsia"/>
          <w:szCs w:val="24"/>
        </w:rPr>
        <w:t>のみならず、Aは、その後の</w:t>
      </w:r>
      <w:r w:rsidR="001D4780" w:rsidRPr="00A346E1">
        <w:rPr>
          <w:rFonts w:asciiTheme="minorEastAsia" w:eastAsiaTheme="minorEastAsia" w:hAnsiTheme="minorEastAsia" w:hint="eastAsia"/>
          <w:szCs w:val="24"/>
        </w:rPr>
        <w:t>令和</w:t>
      </w:r>
      <w:r w:rsidR="00E83872">
        <w:rPr>
          <w:rFonts w:asciiTheme="minorEastAsia" w:eastAsiaTheme="minorEastAsia" w:hAnsiTheme="minorEastAsia" w:hint="eastAsia"/>
          <w:szCs w:val="24"/>
        </w:rPr>
        <w:t>〇</w:t>
      </w:r>
      <w:r w:rsidR="001D4780" w:rsidRPr="00A346E1">
        <w:rPr>
          <w:rFonts w:asciiTheme="minorEastAsia" w:eastAsiaTheme="minorEastAsia" w:hAnsiTheme="minorEastAsia" w:hint="eastAsia"/>
          <w:szCs w:val="24"/>
        </w:rPr>
        <w:t>年</w:t>
      </w:r>
      <w:r w:rsidR="00E83872">
        <w:rPr>
          <w:rFonts w:asciiTheme="minorEastAsia" w:eastAsiaTheme="minorEastAsia" w:hAnsiTheme="minorEastAsia" w:hint="eastAsia"/>
          <w:szCs w:val="24"/>
        </w:rPr>
        <w:t>〇</w:t>
      </w:r>
      <w:r w:rsidR="001D4780" w:rsidRPr="00A346E1">
        <w:rPr>
          <w:rFonts w:asciiTheme="minorEastAsia" w:eastAsiaTheme="minorEastAsia" w:hAnsiTheme="minorEastAsia" w:hint="eastAsia"/>
          <w:szCs w:val="24"/>
        </w:rPr>
        <w:t>月</w:t>
      </w:r>
      <w:r w:rsidR="00A346E1">
        <w:rPr>
          <w:rFonts w:asciiTheme="minorEastAsia" w:eastAsiaTheme="minorEastAsia" w:hAnsiTheme="minorEastAsia" w:hint="eastAsia"/>
          <w:szCs w:val="24"/>
        </w:rPr>
        <w:t>〇</w:t>
      </w:r>
      <w:r w:rsidR="001D4780" w:rsidRPr="00A346E1">
        <w:rPr>
          <w:rFonts w:asciiTheme="minorEastAsia" w:eastAsiaTheme="minorEastAsia" w:hAnsiTheme="minorEastAsia" w:hint="eastAsia"/>
          <w:szCs w:val="24"/>
        </w:rPr>
        <w:t>日</w:t>
      </w:r>
      <w:r w:rsidR="006C7C1A" w:rsidRPr="00A346E1">
        <w:rPr>
          <w:rFonts w:asciiTheme="minorEastAsia" w:eastAsiaTheme="minorEastAsia" w:hAnsiTheme="minorEastAsia" w:hint="eastAsia"/>
          <w:szCs w:val="24"/>
        </w:rPr>
        <w:t>警察官の取調べに対し、いったん</w:t>
      </w:r>
      <w:r w:rsidR="001D4780" w:rsidRPr="00A346E1">
        <w:rPr>
          <w:rFonts w:asciiTheme="minorEastAsia" w:eastAsiaTheme="minorEastAsia" w:hAnsiTheme="minorEastAsia" w:hint="eastAsia"/>
          <w:szCs w:val="24"/>
        </w:rPr>
        <w:t>、少年から、バットを用いて、ゴルフのティーショットのような動作で左肩を殴打されたという供述に変更した上、さらに令和2年3月</w:t>
      </w:r>
      <w:r w:rsidR="00A346E1">
        <w:rPr>
          <w:rFonts w:asciiTheme="minorEastAsia" w:eastAsiaTheme="minorEastAsia" w:hAnsiTheme="minorEastAsia" w:hint="eastAsia"/>
          <w:szCs w:val="24"/>
        </w:rPr>
        <w:t>〇</w:t>
      </w:r>
      <w:r w:rsidR="001D4780" w:rsidRPr="00A346E1">
        <w:rPr>
          <w:rFonts w:asciiTheme="minorEastAsia" w:eastAsiaTheme="minorEastAsia" w:hAnsiTheme="minorEastAsia" w:hint="eastAsia"/>
          <w:szCs w:val="24"/>
        </w:rPr>
        <w:t>日になって初めて、少年からバットを用いて、野球のフルスイングをする格好で殴打されたという当公判廷と同旨の供述をするに至り、以後、その供述を維持している。</w:t>
      </w:r>
    </w:p>
    <w:p w14:paraId="16AC9933" w14:textId="61C69EC8" w:rsidR="00124F8C" w:rsidRPr="00A346E1" w:rsidRDefault="00124F8C" w:rsidP="004B72A2">
      <w:pPr>
        <w:spacing w:line="320" w:lineRule="exact"/>
        <w:ind w:leftChars="56" w:left="424"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t>（4）</w:t>
      </w:r>
      <w:r w:rsidR="006F645D" w:rsidRPr="00A346E1">
        <w:rPr>
          <w:rFonts w:asciiTheme="minorEastAsia" w:eastAsiaTheme="minorEastAsia" w:hAnsiTheme="minorEastAsia" w:hint="eastAsia"/>
          <w:szCs w:val="24"/>
        </w:rPr>
        <w:t>しかしながら、少年がどのような凶器を用いていたか、どのような動作で暴行を加えられたか、という点は、本件非行の中核をなす事実関係であり、この点についてAの供述は不合理に変遷していると言わざるを得ない。</w:t>
      </w:r>
      <w:r w:rsidR="00721A53" w:rsidRPr="00A346E1">
        <w:rPr>
          <w:rFonts w:asciiTheme="minorEastAsia" w:eastAsiaTheme="minorEastAsia" w:hAnsiTheme="minorEastAsia" w:hint="eastAsia"/>
          <w:szCs w:val="24"/>
        </w:rPr>
        <w:t>その理由について検討するに、Aは少年が野球の名門で知られるC高校の</w:t>
      </w:r>
      <w:r w:rsidR="00122052" w:rsidRPr="00A346E1">
        <w:rPr>
          <w:rFonts w:asciiTheme="minorEastAsia" w:eastAsiaTheme="minorEastAsia" w:hAnsiTheme="minorEastAsia" w:hint="eastAsia"/>
          <w:szCs w:val="24"/>
        </w:rPr>
        <w:t>4番バッターであることを</w:t>
      </w:r>
      <w:r w:rsidR="003D5A64" w:rsidRPr="00A346E1">
        <w:rPr>
          <w:rFonts w:asciiTheme="minorEastAsia" w:eastAsiaTheme="minorEastAsia" w:hAnsiTheme="minorEastAsia" w:hint="eastAsia"/>
          <w:szCs w:val="24"/>
        </w:rPr>
        <w:t>思い出し</w:t>
      </w:r>
      <w:r w:rsidR="00122052" w:rsidRPr="00A346E1">
        <w:rPr>
          <w:rFonts w:asciiTheme="minorEastAsia" w:eastAsiaTheme="minorEastAsia" w:hAnsiTheme="minorEastAsia" w:hint="eastAsia"/>
          <w:szCs w:val="24"/>
        </w:rPr>
        <w:t>、少年の高校球児としての名誉をより損なうよう、野球のバットを用いたとの供述に変更したことが</w:t>
      </w:r>
      <w:r w:rsidR="003D5A64" w:rsidRPr="00A346E1">
        <w:rPr>
          <w:rFonts w:asciiTheme="minorEastAsia" w:eastAsiaTheme="minorEastAsia" w:hAnsiTheme="minorEastAsia" w:hint="eastAsia"/>
          <w:szCs w:val="24"/>
        </w:rPr>
        <w:t>推察される</w:t>
      </w:r>
      <w:r w:rsidR="00122052" w:rsidRPr="00A346E1">
        <w:rPr>
          <w:rFonts w:asciiTheme="minorEastAsia" w:eastAsiaTheme="minorEastAsia" w:hAnsiTheme="minorEastAsia" w:hint="eastAsia"/>
          <w:szCs w:val="24"/>
        </w:rPr>
        <w:t>。一方、野球のバットとゴルフクラブでは長さが異なるため、少年の腕の長さやバットの長さでは、バットの先端部分すらAの左肩には届かない可能性があると警察官が疑念を抱き</w:t>
      </w:r>
      <w:r w:rsidR="00A54364" w:rsidRPr="00A346E1">
        <w:rPr>
          <w:rFonts w:asciiTheme="minorEastAsia" w:eastAsiaTheme="minorEastAsia" w:hAnsiTheme="minorEastAsia" w:hint="eastAsia"/>
          <w:szCs w:val="24"/>
        </w:rPr>
        <w:t>（付添人実施の再現結果に関する報告書である付1によれば、被害者と同程度の体格のマネキンを用いて実験した場合、一般的な野球のバットでゴルフのティーショットのような動作をしても、バットの先端部分は</w:t>
      </w:r>
      <w:r w:rsidR="004034E6" w:rsidRPr="00A346E1">
        <w:rPr>
          <w:rFonts w:asciiTheme="minorEastAsia" w:eastAsiaTheme="minorEastAsia" w:hAnsiTheme="minorEastAsia" w:hint="eastAsia"/>
          <w:szCs w:val="24"/>
        </w:rPr>
        <w:t>マネキンの肘部分までしか届かず、肩に当てることはできないことが判明している）、また野球のバットでゴルフのティーショットのような動作をすることは不自然であるため、警察官がその旨を指摘し</w:t>
      </w:r>
      <w:r w:rsidR="0079303D" w:rsidRPr="00A346E1">
        <w:rPr>
          <w:rFonts w:asciiTheme="minorEastAsia" w:eastAsiaTheme="minorEastAsia" w:hAnsiTheme="minorEastAsia" w:hint="eastAsia"/>
          <w:szCs w:val="24"/>
        </w:rPr>
        <w:t>、現在のような供述になったことが推認されるから、供述の変遷に合理的な理由は存在しない。</w:t>
      </w:r>
    </w:p>
    <w:p w14:paraId="467B3FEA" w14:textId="4B803343" w:rsidR="0079303D" w:rsidRPr="00A346E1" w:rsidRDefault="0079303D" w:rsidP="004B72A2">
      <w:pPr>
        <w:spacing w:line="320" w:lineRule="exact"/>
        <w:ind w:leftChars="56" w:left="424"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t>（5）</w:t>
      </w:r>
      <w:r w:rsidR="00817ED8" w:rsidRPr="00A346E1">
        <w:rPr>
          <w:rFonts w:asciiTheme="minorEastAsia" w:eastAsiaTheme="minorEastAsia" w:hAnsiTheme="minorEastAsia" w:hint="eastAsia"/>
          <w:szCs w:val="24"/>
        </w:rPr>
        <w:t>さらに、Aは、令和</w:t>
      </w:r>
      <w:r w:rsidR="00E83872">
        <w:rPr>
          <w:rFonts w:asciiTheme="minorEastAsia" w:eastAsiaTheme="minorEastAsia" w:hAnsiTheme="minorEastAsia" w:hint="eastAsia"/>
          <w:szCs w:val="24"/>
        </w:rPr>
        <w:t>〇</w:t>
      </w:r>
      <w:r w:rsidR="00817ED8" w:rsidRPr="00A346E1">
        <w:rPr>
          <w:rFonts w:asciiTheme="minorEastAsia" w:eastAsiaTheme="minorEastAsia" w:hAnsiTheme="minorEastAsia" w:hint="eastAsia"/>
          <w:szCs w:val="24"/>
        </w:rPr>
        <w:t>年</w:t>
      </w:r>
      <w:r w:rsidR="00E83872">
        <w:rPr>
          <w:rFonts w:asciiTheme="minorEastAsia" w:eastAsiaTheme="minorEastAsia" w:hAnsiTheme="minorEastAsia" w:hint="eastAsia"/>
          <w:szCs w:val="24"/>
        </w:rPr>
        <w:t>〇</w:t>
      </w:r>
      <w:r w:rsidR="00817ED8" w:rsidRPr="00A346E1">
        <w:rPr>
          <w:rFonts w:asciiTheme="minorEastAsia" w:eastAsiaTheme="minorEastAsia" w:hAnsiTheme="minorEastAsia" w:hint="eastAsia"/>
          <w:szCs w:val="24"/>
        </w:rPr>
        <w:t>月</w:t>
      </w:r>
      <w:r w:rsidR="00E83872">
        <w:rPr>
          <w:rFonts w:asciiTheme="minorEastAsia" w:eastAsiaTheme="minorEastAsia" w:hAnsiTheme="minorEastAsia" w:hint="eastAsia"/>
          <w:szCs w:val="24"/>
        </w:rPr>
        <w:t>〇</w:t>
      </w:r>
      <w:r w:rsidR="00817ED8" w:rsidRPr="00A346E1">
        <w:rPr>
          <w:rFonts w:asciiTheme="minorEastAsia" w:eastAsiaTheme="minorEastAsia" w:hAnsiTheme="minorEastAsia" w:hint="eastAsia"/>
          <w:szCs w:val="24"/>
        </w:rPr>
        <w:t>日にD病院を受診し、MRIの画像検査を受けているが、</w:t>
      </w:r>
      <w:r w:rsidR="00787DD0" w:rsidRPr="00A346E1">
        <w:rPr>
          <w:rFonts w:asciiTheme="minorEastAsia" w:eastAsiaTheme="minorEastAsia" w:hAnsiTheme="minorEastAsia" w:hint="eastAsia"/>
          <w:szCs w:val="24"/>
        </w:rPr>
        <w:t>その画像診断報告書を見ると、左肩関節に筋萎縮及び脂肪浸潤の所見が認められ、陳旧性の</w:t>
      </w:r>
      <w:r w:rsidR="00CA4F74" w:rsidRPr="00A346E1">
        <w:rPr>
          <w:rFonts w:asciiTheme="minorEastAsia" w:eastAsiaTheme="minorEastAsia" w:hAnsiTheme="minorEastAsia" w:hint="eastAsia"/>
          <w:szCs w:val="24"/>
        </w:rPr>
        <w:t>腱板損傷である可能性があると記載されている。</w:t>
      </w:r>
      <w:r w:rsidR="008E5E00" w:rsidRPr="00A346E1">
        <w:rPr>
          <w:rFonts w:asciiTheme="minorEastAsia" w:eastAsiaTheme="minorEastAsia" w:hAnsiTheme="minorEastAsia" w:hint="eastAsia"/>
          <w:szCs w:val="24"/>
        </w:rPr>
        <w:t>また、腱板損傷の原因としては、外傷の他に肩の酷使があげられるところ、AはC高校のライバルとして知られるE高校の</w:t>
      </w:r>
      <w:r w:rsidR="00D07E9C" w:rsidRPr="00A346E1">
        <w:rPr>
          <w:rFonts w:asciiTheme="minorEastAsia" w:eastAsiaTheme="minorEastAsia" w:hAnsiTheme="minorEastAsia" w:hint="eastAsia"/>
          <w:szCs w:val="24"/>
        </w:rPr>
        <w:t>エースピッチャーであり、左投げ投手である</w:t>
      </w:r>
      <w:r w:rsidR="008E7B05" w:rsidRPr="00A346E1">
        <w:rPr>
          <w:rFonts w:asciiTheme="minorEastAsia" w:eastAsiaTheme="minorEastAsia" w:hAnsiTheme="minorEastAsia" w:hint="eastAsia"/>
          <w:szCs w:val="24"/>
        </w:rPr>
        <w:t>（A4頁）</w:t>
      </w:r>
      <w:r w:rsidR="00D07E9C" w:rsidRPr="00A346E1">
        <w:rPr>
          <w:rFonts w:asciiTheme="minorEastAsia" w:eastAsiaTheme="minorEastAsia" w:hAnsiTheme="minorEastAsia" w:hint="eastAsia"/>
          <w:szCs w:val="24"/>
        </w:rPr>
        <w:t>から、Aは本件非行があったとされる日よりも前に、</w:t>
      </w:r>
      <w:r w:rsidR="008E7B05" w:rsidRPr="00A346E1">
        <w:rPr>
          <w:rFonts w:asciiTheme="minorEastAsia" w:eastAsiaTheme="minorEastAsia" w:hAnsiTheme="minorEastAsia" w:hint="eastAsia"/>
          <w:szCs w:val="24"/>
        </w:rPr>
        <w:t>野球による肩の酷使で腱板損傷を来していた可能性があり、少年の非行により肩を負傷したとの供述は、こうした客観的事実と整合しない。</w:t>
      </w:r>
    </w:p>
    <w:p w14:paraId="4FC2EB80" w14:textId="761AC2EA" w:rsidR="00477933" w:rsidRPr="00A346E1" w:rsidRDefault="00477933" w:rsidP="004B72A2">
      <w:pPr>
        <w:spacing w:line="320" w:lineRule="exact"/>
        <w:ind w:leftChars="56" w:left="424"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t>（6）最後に、虚偽供述の動機について検討するに、本件は、</w:t>
      </w:r>
      <w:r w:rsidR="00BB7DCC" w:rsidRPr="00A346E1">
        <w:rPr>
          <w:rFonts w:asciiTheme="minorEastAsia" w:eastAsiaTheme="minorEastAsia" w:hAnsiTheme="minorEastAsia" w:hint="eastAsia"/>
          <w:szCs w:val="24"/>
        </w:rPr>
        <w:t>E高校野球部の</w:t>
      </w:r>
      <w:r w:rsidR="00BC0F15" w:rsidRPr="00A346E1">
        <w:rPr>
          <w:rFonts w:asciiTheme="minorEastAsia" w:eastAsiaTheme="minorEastAsia" w:hAnsiTheme="minorEastAsia" w:hint="eastAsia"/>
          <w:szCs w:val="24"/>
        </w:rPr>
        <w:t>女子</w:t>
      </w:r>
      <w:r w:rsidR="00BB7DCC" w:rsidRPr="00A346E1">
        <w:rPr>
          <w:rFonts w:asciiTheme="minorEastAsia" w:eastAsiaTheme="minorEastAsia" w:hAnsiTheme="minorEastAsia" w:hint="eastAsia"/>
          <w:szCs w:val="24"/>
        </w:rPr>
        <w:t>マネージャーに手を出したなどとしてAが少年を呼び出し、金を要求したことが</w:t>
      </w:r>
      <w:r w:rsidR="00BF40B5" w:rsidRPr="00A346E1">
        <w:rPr>
          <w:rFonts w:asciiTheme="minorEastAsia" w:eastAsiaTheme="minorEastAsia" w:hAnsiTheme="minorEastAsia" w:hint="eastAsia"/>
          <w:szCs w:val="24"/>
        </w:rPr>
        <w:t>発端となっており、Aは少年に対して一方的に恨みを募らせていたことがうかがわれる。実際、少年が本件で逮捕された後も、Aは保護者を介して、弁護人（現在の付添人）に、「肩をやられて野球ができなくなった。</w:t>
      </w:r>
      <w:r w:rsidR="003173DB" w:rsidRPr="00A346E1">
        <w:rPr>
          <w:rFonts w:asciiTheme="minorEastAsia" w:eastAsiaTheme="minorEastAsia" w:hAnsiTheme="minorEastAsia" w:hint="eastAsia"/>
          <w:szCs w:val="24"/>
        </w:rPr>
        <w:t>プロ野球に行く予定にしていた契約金の1,000万円を払え」などと要求してきており、虚偽の供述を行うことによって、少年の高校球児としての名誉を毀損し、または金銭的利益を得ようとする動機が認められるところである。</w:t>
      </w:r>
      <w:r w:rsidR="00D35E1B" w:rsidRPr="00A346E1">
        <w:rPr>
          <w:rFonts w:asciiTheme="minorEastAsia" w:eastAsiaTheme="minorEastAsia" w:hAnsiTheme="minorEastAsia" w:hint="eastAsia"/>
          <w:szCs w:val="24"/>
        </w:rPr>
        <w:t>実際、少年は、</w:t>
      </w:r>
      <w:r w:rsidR="00D35E1B" w:rsidRPr="00A346E1">
        <w:rPr>
          <w:rFonts w:asciiTheme="minorEastAsia" w:eastAsiaTheme="minorEastAsia" w:hAnsiTheme="minorEastAsia" w:hint="eastAsia"/>
          <w:szCs w:val="24"/>
        </w:rPr>
        <w:lastRenderedPageBreak/>
        <w:t>本件で逮捕・勾留されたことで、</w:t>
      </w:r>
      <w:r w:rsidR="00561B59" w:rsidRPr="00A346E1">
        <w:rPr>
          <w:rFonts w:asciiTheme="minorEastAsia" w:eastAsiaTheme="minorEastAsia" w:hAnsiTheme="minorEastAsia" w:hint="eastAsia"/>
          <w:szCs w:val="24"/>
        </w:rPr>
        <w:t>地区予選に出られなくなるなど野球人生に多大なる不利益を被っている。</w:t>
      </w:r>
    </w:p>
    <w:p w14:paraId="01D1C542" w14:textId="7277CBB8" w:rsidR="003173DB" w:rsidRPr="00A346E1" w:rsidRDefault="003173DB" w:rsidP="004B72A2">
      <w:pPr>
        <w:spacing w:line="320" w:lineRule="exact"/>
        <w:ind w:leftChars="56" w:left="424"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t>（7）以上より、A供述は信用できない。</w:t>
      </w:r>
    </w:p>
    <w:p w14:paraId="50F95349" w14:textId="77777777" w:rsidR="00B151C6" w:rsidRPr="00A346E1" w:rsidRDefault="00B151C6" w:rsidP="0019041B">
      <w:pPr>
        <w:spacing w:line="320" w:lineRule="exact"/>
        <w:ind w:left="282" w:hangingChars="111" w:hanging="282"/>
        <w:rPr>
          <w:rFonts w:asciiTheme="minorEastAsia" w:eastAsiaTheme="minorEastAsia" w:hAnsiTheme="minorEastAsia"/>
          <w:szCs w:val="24"/>
        </w:rPr>
      </w:pPr>
    </w:p>
    <w:p w14:paraId="76BCE121" w14:textId="24A2E048" w:rsidR="0019041B" w:rsidRPr="00A346E1" w:rsidRDefault="00162AB4" w:rsidP="004B72A2">
      <w:pPr>
        <w:spacing w:line="320" w:lineRule="exact"/>
        <w:ind w:leftChars="55" w:left="280" w:hangingChars="55" w:hanging="140"/>
        <w:rPr>
          <w:rFonts w:asciiTheme="minorEastAsia" w:eastAsiaTheme="minorEastAsia" w:hAnsiTheme="minorEastAsia"/>
          <w:szCs w:val="24"/>
        </w:rPr>
      </w:pPr>
      <w:r w:rsidRPr="00A346E1">
        <w:rPr>
          <w:rFonts w:asciiTheme="minorEastAsia" w:eastAsiaTheme="minorEastAsia" w:hAnsiTheme="minorEastAsia" w:hint="eastAsia"/>
          <w:szCs w:val="24"/>
        </w:rPr>
        <w:t>3</w:t>
      </w:r>
      <w:r w:rsidR="0019041B" w:rsidRPr="00A346E1">
        <w:rPr>
          <w:rFonts w:asciiTheme="minorEastAsia" w:eastAsiaTheme="minorEastAsia" w:hAnsiTheme="minorEastAsia" w:hint="eastAsia"/>
          <w:szCs w:val="24"/>
        </w:rPr>
        <w:t xml:space="preserve">　</w:t>
      </w:r>
      <w:r w:rsidR="003173DB" w:rsidRPr="00A346E1">
        <w:rPr>
          <w:rFonts w:asciiTheme="minorEastAsia" w:eastAsiaTheme="minorEastAsia" w:hAnsiTheme="minorEastAsia" w:hint="eastAsia"/>
          <w:szCs w:val="24"/>
        </w:rPr>
        <w:t>B供述</w:t>
      </w:r>
      <w:r w:rsidR="00756016">
        <w:rPr>
          <w:rFonts w:asciiTheme="minorEastAsia" w:eastAsiaTheme="minorEastAsia" w:hAnsiTheme="minorEastAsia" w:hint="eastAsia"/>
          <w:szCs w:val="24"/>
        </w:rPr>
        <w:t>について</w:t>
      </w:r>
    </w:p>
    <w:p w14:paraId="54A95EB2" w14:textId="795B6A86" w:rsidR="00E7733F" w:rsidRPr="00A346E1" w:rsidRDefault="00E555C6" w:rsidP="004B72A2">
      <w:pPr>
        <w:spacing w:line="320" w:lineRule="exact"/>
        <w:ind w:leftChars="112" w:left="567"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t>（1）</w:t>
      </w:r>
      <w:r w:rsidR="00561B59" w:rsidRPr="00A346E1">
        <w:rPr>
          <w:rFonts w:asciiTheme="minorEastAsia" w:eastAsiaTheme="minorEastAsia" w:hAnsiTheme="minorEastAsia" w:hint="eastAsia"/>
          <w:szCs w:val="24"/>
        </w:rPr>
        <w:t>B</w:t>
      </w:r>
      <w:r w:rsidR="00E7733F" w:rsidRPr="00A346E1">
        <w:rPr>
          <w:rFonts w:asciiTheme="minorEastAsia" w:eastAsiaTheme="minorEastAsia" w:hAnsiTheme="minorEastAsia" w:hint="eastAsia"/>
          <w:szCs w:val="24"/>
        </w:rPr>
        <w:t>は、当審判廷において</w:t>
      </w:r>
      <w:r w:rsidR="00A216BE" w:rsidRPr="00A346E1">
        <w:rPr>
          <w:rFonts w:asciiTheme="minorEastAsia" w:eastAsiaTheme="minorEastAsia" w:hAnsiTheme="minorEastAsia" w:hint="eastAsia"/>
          <w:szCs w:val="24"/>
        </w:rPr>
        <w:t>、</w:t>
      </w:r>
      <w:r w:rsidR="00D35E1B" w:rsidRPr="00A346E1">
        <w:rPr>
          <w:rFonts w:asciiTheme="minorEastAsia" w:eastAsiaTheme="minorEastAsia" w:hAnsiTheme="minorEastAsia" w:hint="eastAsia"/>
          <w:szCs w:val="24"/>
        </w:rPr>
        <w:t>少年がAの左肩を</w:t>
      </w:r>
      <w:r w:rsidR="00D64D1D" w:rsidRPr="00A346E1">
        <w:rPr>
          <w:rFonts w:asciiTheme="minorEastAsia" w:eastAsiaTheme="minorEastAsia" w:hAnsiTheme="minorEastAsia" w:hint="eastAsia"/>
          <w:szCs w:val="24"/>
        </w:rPr>
        <w:t>、バットを用いて、野球のフルスイングをする格好で殴打する場面を目撃した旨供述する。</w:t>
      </w:r>
    </w:p>
    <w:p w14:paraId="5AB95A73" w14:textId="5A544D7C" w:rsidR="00F30F4D" w:rsidRPr="00A346E1" w:rsidRDefault="00110910" w:rsidP="004B72A2">
      <w:pPr>
        <w:spacing w:line="320" w:lineRule="exact"/>
        <w:ind w:leftChars="112" w:left="567"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t>（2）</w:t>
      </w:r>
      <w:r w:rsidR="00700C7C" w:rsidRPr="00A346E1">
        <w:rPr>
          <w:rFonts w:asciiTheme="minorEastAsia" w:eastAsiaTheme="minorEastAsia" w:hAnsiTheme="minorEastAsia" w:hint="eastAsia"/>
          <w:szCs w:val="24"/>
        </w:rPr>
        <w:t>しかしながら、</w:t>
      </w:r>
      <w:r w:rsidR="00AA22BC" w:rsidRPr="00A346E1">
        <w:rPr>
          <w:rFonts w:asciiTheme="minorEastAsia" w:eastAsiaTheme="minorEastAsia" w:hAnsiTheme="minorEastAsia" w:hint="eastAsia"/>
          <w:szCs w:val="24"/>
        </w:rPr>
        <w:t>非行が行われた</w:t>
      </w:r>
      <w:r w:rsidR="00D95870" w:rsidRPr="00A346E1">
        <w:rPr>
          <w:rFonts w:asciiTheme="minorEastAsia" w:eastAsiaTheme="minorEastAsia" w:hAnsiTheme="minorEastAsia" w:hint="eastAsia"/>
          <w:szCs w:val="24"/>
        </w:rPr>
        <w:t>時刻</w:t>
      </w:r>
      <w:r w:rsidR="00274CD4" w:rsidRPr="00A346E1">
        <w:rPr>
          <w:rFonts w:asciiTheme="minorEastAsia" w:eastAsiaTheme="minorEastAsia" w:hAnsiTheme="minorEastAsia" w:hint="eastAsia"/>
          <w:szCs w:val="24"/>
        </w:rPr>
        <w:t>は</w:t>
      </w:r>
      <w:r w:rsidR="00D95870" w:rsidRPr="00A346E1">
        <w:rPr>
          <w:rFonts w:asciiTheme="minorEastAsia" w:eastAsiaTheme="minorEastAsia" w:hAnsiTheme="minorEastAsia" w:hint="eastAsia"/>
          <w:szCs w:val="24"/>
        </w:rPr>
        <w:t>令和2年</w:t>
      </w:r>
      <w:r w:rsidR="00274CD4" w:rsidRPr="00A346E1">
        <w:rPr>
          <w:rFonts w:asciiTheme="minorEastAsia" w:eastAsiaTheme="minorEastAsia" w:hAnsiTheme="minorEastAsia" w:hint="eastAsia"/>
          <w:szCs w:val="24"/>
        </w:rPr>
        <w:t>1月</w:t>
      </w:r>
      <w:r w:rsidR="00327A70">
        <w:rPr>
          <w:rFonts w:asciiTheme="minorEastAsia" w:eastAsiaTheme="minorEastAsia" w:hAnsiTheme="minorEastAsia" w:hint="eastAsia"/>
          <w:szCs w:val="24"/>
        </w:rPr>
        <w:t>〇</w:t>
      </w:r>
      <w:r w:rsidR="00274CD4" w:rsidRPr="00A346E1">
        <w:rPr>
          <w:rFonts w:asciiTheme="minorEastAsia" w:eastAsiaTheme="minorEastAsia" w:hAnsiTheme="minorEastAsia" w:hint="eastAsia"/>
          <w:szCs w:val="24"/>
        </w:rPr>
        <w:t>日午後</w:t>
      </w:r>
      <w:r w:rsidR="00327A70">
        <w:rPr>
          <w:rFonts w:asciiTheme="minorEastAsia" w:eastAsiaTheme="minorEastAsia" w:hAnsiTheme="minorEastAsia" w:hint="eastAsia"/>
          <w:szCs w:val="24"/>
        </w:rPr>
        <w:t>〇</w:t>
      </w:r>
      <w:r w:rsidR="00274CD4" w:rsidRPr="00A346E1">
        <w:rPr>
          <w:rFonts w:asciiTheme="minorEastAsia" w:eastAsiaTheme="minorEastAsia" w:hAnsiTheme="minorEastAsia" w:hint="eastAsia"/>
          <w:szCs w:val="24"/>
        </w:rPr>
        <w:t>時頃とされているが、Bはその1</w:t>
      </w:r>
      <w:r w:rsidR="00274CD4" w:rsidRPr="00A346E1">
        <w:rPr>
          <w:rFonts w:asciiTheme="minorEastAsia" w:eastAsiaTheme="minorEastAsia" w:hAnsiTheme="minorEastAsia"/>
          <w:szCs w:val="24"/>
        </w:rPr>
        <w:t>0</w:t>
      </w:r>
      <w:r w:rsidR="00274CD4" w:rsidRPr="00A346E1">
        <w:rPr>
          <w:rFonts w:asciiTheme="minorEastAsia" w:eastAsiaTheme="minorEastAsia" w:hAnsiTheme="minorEastAsia" w:hint="eastAsia"/>
          <w:szCs w:val="24"/>
        </w:rPr>
        <w:t>分前に、現場から</w:t>
      </w:r>
      <w:r w:rsidR="008D135D" w:rsidRPr="00A346E1">
        <w:rPr>
          <w:rFonts w:asciiTheme="minorEastAsia" w:eastAsiaTheme="minorEastAsia" w:hAnsiTheme="minorEastAsia" w:hint="eastAsia"/>
          <w:szCs w:val="24"/>
        </w:rPr>
        <w:t>電車で1</w:t>
      </w:r>
      <w:r w:rsidR="008D135D" w:rsidRPr="00A346E1">
        <w:rPr>
          <w:rFonts w:asciiTheme="minorEastAsia" w:eastAsiaTheme="minorEastAsia" w:hAnsiTheme="minorEastAsia"/>
          <w:szCs w:val="24"/>
        </w:rPr>
        <w:t>5</w:t>
      </w:r>
      <w:r w:rsidR="008D135D" w:rsidRPr="00A346E1">
        <w:rPr>
          <w:rFonts w:asciiTheme="minorEastAsia" w:eastAsiaTheme="minorEastAsia" w:hAnsiTheme="minorEastAsia" w:hint="eastAsia"/>
          <w:szCs w:val="24"/>
        </w:rPr>
        <w:t>分程度を要する</w:t>
      </w:r>
      <w:r w:rsidR="001F1544" w:rsidRPr="00A346E1">
        <w:rPr>
          <w:rFonts w:asciiTheme="minorEastAsia" w:eastAsiaTheme="minorEastAsia" w:hAnsiTheme="minorEastAsia" w:hint="eastAsia"/>
          <w:szCs w:val="24"/>
        </w:rPr>
        <w:t>F駅からほど近い</w:t>
      </w:r>
      <w:r w:rsidR="00A21003" w:rsidRPr="00A346E1">
        <w:rPr>
          <w:rFonts w:asciiTheme="minorEastAsia" w:eastAsiaTheme="minorEastAsia" w:hAnsiTheme="minorEastAsia" w:hint="eastAsia"/>
          <w:szCs w:val="24"/>
        </w:rPr>
        <w:t>ファーストフード店に</w:t>
      </w:r>
      <w:r w:rsidR="00AA22BC" w:rsidRPr="00A346E1">
        <w:rPr>
          <w:rFonts w:asciiTheme="minorEastAsia" w:eastAsiaTheme="minorEastAsia" w:hAnsiTheme="minorEastAsia" w:hint="eastAsia"/>
          <w:szCs w:val="24"/>
        </w:rPr>
        <w:t>おいて</w:t>
      </w:r>
      <w:r w:rsidR="00A21003" w:rsidRPr="00A346E1">
        <w:rPr>
          <w:rFonts w:asciiTheme="minorEastAsia" w:eastAsiaTheme="minorEastAsia" w:hAnsiTheme="minorEastAsia" w:hint="eastAsia"/>
          <w:szCs w:val="24"/>
        </w:rPr>
        <w:t>友人</w:t>
      </w:r>
      <w:r w:rsidR="007D4D26" w:rsidRPr="00A346E1">
        <w:rPr>
          <w:rFonts w:asciiTheme="minorEastAsia" w:eastAsiaTheme="minorEastAsia" w:hAnsiTheme="minorEastAsia" w:hint="eastAsia"/>
          <w:szCs w:val="24"/>
        </w:rPr>
        <w:t>G</w:t>
      </w:r>
      <w:r w:rsidR="00A21003" w:rsidRPr="00A346E1">
        <w:rPr>
          <w:rFonts w:asciiTheme="minorEastAsia" w:eastAsiaTheme="minorEastAsia" w:hAnsiTheme="minorEastAsia" w:hint="eastAsia"/>
          <w:szCs w:val="24"/>
        </w:rPr>
        <w:t>と</w:t>
      </w:r>
      <w:r w:rsidR="00AA22BC" w:rsidRPr="00A346E1">
        <w:rPr>
          <w:rFonts w:asciiTheme="minorEastAsia" w:eastAsiaTheme="minorEastAsia" w:hAnsiTheme="minorEastAsia" w:hint="eastAsia"/>
          <w:szCs w:val="24"/>
        </w:rPr>
        <w:t>食事をする様子がInstagramに投稿されており、</w:t>
      </w:r>
      <w:r w:rsidR="008A6020" w:rsidRPr="00A346E1">
        <w:rPr>
          <w:rFonts w:asciiTheme="minorEastAsia" w:eastAsiaTheme="minorEastAsia" w:hAnsiTheme="minorEastAsia" w:hint="eastAsia"/>
          <w:szCs w:val="24"/>
        </w:rPr>
        <w:t>果たして非行があったとされる時刻にX神社にいたかどうかについても疑念が残る。また、X神社は、</w:t>
      </w:r>
      <w:r w:rsidR="001F1544" w:rsidRPr="00A346E1">
        <w:rPr>
          <w:rFonts w:asciiTheme="minorEastAsia" w:eastAsiaTheme="minorEastAsia" w:hAnsiTheme="minorEastAsia" w:hint="eastAsia"/>
          <w:szCs w:val="24"/>
        </w:rPr>
        <w:t>F駅から見るとB宅とは反対方向に位置するため、BがX神社に向かった目的も定かでない。</w:t>
      </w:r>
    </w:p>
    <w:p w14:paraId="6A9CEF4F" w14:textId="5135BA5A" w:rsidR="001E3FE6" w:rsidRPr="00A346E1" w:rsidRDefault="00093346" w:rsidP="004B72A2">
      <w:pPr>
        <w:spacing w:line="320" w:lineRule="exact"/>
        <w:ind w:leftChars="223" w:left="567" w:firstLineChars="55" w:firstLine="140"/>
        <w:rPr>
          <w:rFonts w:asciiTheme="minorEastAsia" w:eastAsiaTheme="minorEastAsia" w:hAnsiTheme="minorEastAsia"/>
          <w:szCs w:val="24"/>
        </w:rPr>
      </w:pPr>
      <w:r w:rsidRPr="00A346E1">
        <w:rPr>
          <w:rFonts w:asciiTheme="minorEastAsia" w:eastAsiaTheme="minorEastAsia" w:hAnsiTheme="minorEastAsia" w:hint="eastAsia"/>
          <w:szCs w:val="24"/>
        </w:rPr>
        <w:t>この点についてBは、</w:t>
      </w:r>
      <w:r w:rsidR="00D17F26" w:rsidRPr="00A346E1">
        <w:rPr>
          <w:rFonts w:asciiTheme="minorEastAsia" w:eastAsiaTheme="minorEastAsia" w:hAnsiTheme="minorEastAsia" w:hint="eastAsia"/>
          <w:szCs w:val="24"/>
        </w:rPr>
        <w:t>自分は高校生であるので、</w:t>
      </w:r>
      <w:r w:rsidR="00BD01A7" w:rsidRPr="00A346E1">
        <w:rPr>
          <w:rFonts w:asciiTheme="minorEastAsia" w:eastAsiaTheme="minorEastAsia" w:hAnsiTheme="minorEastAsia" w:hint="eastAsia"/>
          <w:szCs w:val="24"/>
        </w:rPr>
        <w:t>隠れてタバコを吸うためにX神社をたまに利用する旨、</w:t>
      </w:r>
      <w:r w:rsidR="003011AC" w:rsidRPr="00A346E1">
        <w:rPr>
          <w:rFonts w:asciiTheme="minorEastAsia" w:eastAsiaTheme="minorEastAsia" w:hAnsiTheme="minorEastAsia" w:hint="eastAsia"/>
          <w:szCs w:val="24"/>
        </w:rPr>
        <w:t>当審判廷において供述する</w:t>
      </w:r>
      <w:r w:rsidR="002E54DA" w:rsidRPr="00A346E1">
        <w:rPr>
          <w:rFonts w:asciiTheme="minorEastAsia" w:eastAsiaTheme="minorEastAsia" w:hAnsiTheme="minorEastAsia" w:hint="eastAsia"/>
          <w:szCs w:val="24"/>
        </w:rPr>
        <w:t>（B3頁）</w:t>
      </w:r>
      <w:r w:rsidR="003011AC" w:rsidRPr="00A346E1">
        <w:rPr>
          <w:rFonts w:asciiTheme="minorEastAsia" w:eastAsiaTheme="minorEastAsia" w:hAnsiTheme="minorEastAsia" w:hint="eastAsia"/>
          <w:szCs w:val="24"/>
        </w:rPr>
        <w:t>が、前記Instagram</w:t>
      </w:r>
      <w:r w:rsidR="00D17F26" w:rsidRPr="00A346E1">
        <w:rPr>
          <w:rFonts w:asciiTheme="minorEastAsia" w:eastAsiaTheme="minorEastAsia" w:hAnsiTheme="minorEastAsia" w:hint="eastAsia"/>
          <w:szCs w:val="24"/>
        </w:rPr>
        <w:t>に投稿された写真には</w:t>
      </w:r>
      <w:r w:rsidR="007D4D26" w:rsidRPr="00A346E1">
        <w:rPr>
          <w:rFonts w:asciiTheme="minorEastAsia" w:eastAsiaTheme="minorEastAsia" w:hAnsiTheme="minorEastAsia" w:hint="eastAsia"/>
          <w:szCs w:val="24"/>
        </w:rPr>
        <w:t>2</w:t>
      </w:r>
      <w:r w:rsidR="00D17F26" w:rsidRPr="00A346E1">
        <w:rPr>
          <w:rFonts w:asciiTheme="minorEastAsia" w:eastAsiaTheme="minorEastAsia" w:hAnsiTheme="minorEastAsia" w:hint="eastAsia"/>
          <w:szCs w:val="24"/>
        </w:rPr>
        <w:t>種類の銘柄の吸い殻が</w:t>
      </w:r>
      <w:r w:rsidR="005543B5" w:rsidRPr="00A346E1">
        <w:rPr>
          <w:rFonts w:asciiTheme="minorEastAsia" w:eastAsiaTheme="minorEastAsia" w:hAnsiTheme="minorEastAsia" w:hint="eastAsia"/>
          <w:szCs w:val="24"/>
        </w:rPr>
        <w:t>入れられた</w:t>
      </w:r>
      <w:r w:rsidR="00D17F26" w:rsidRPr="00A346E1">
        <w:rPr>
          <w:rFonts w:asciiTheme="minorEastAsia" w:eastAsiaTheme="minorEastAsia" w:hAnsiTheme="minorEastAsia" w:hint="eastAsia"/>
          <w:szCs w:val="24"/>
        </w:rPr>
        <w:t>灰皿が写り込んでおり、Bは同店において堂々とタバコを吸っていたことが推認される</w:t>
      </w:r>
      <w:r w:rsidR="005543B5" w:rsidRPr="00A346E1">
        <w:rPr>
          <w:rFonts w:asciiTheme="minorEastAsia" w:eastAsiaTheme="minorEastAsia" w:hAnsiTheme="minorEastAsia" w:hint="eastAsia"/>
          <w:szCs w:val="24"/>
        </w:rPr>
        <w:t>から、わざわざ電車で1</w:t>
      </w:r>
      <w:r w:rsidR="005543B5" w:rsidRPr="00A346E1">
        <w:rPr>
          <w:rFonts w:asciiTheme="minorEastAsia" w:eastAsiaTheme="minorEastAsia" w:hAnsiTheme="minorEastAsia"/>
          <w:szCs w:val="24"/>
        </w:rPr>
        <w:t>5</w:t>
      </w:r>
      <w:r w:rsidR="005543B5" w:rsidRPr="00A346E1">
        <w:rPr>
          <w:rFonts w:asciiTheme="minorEastAsia" w:eastAsiaTheme="minorEastAsia" w:hAnsiTheme="minorEastAsia" w:hint="eastAsia"/>
          <w:szCs w:val="24"/>
        </w:rPr>
        <w:t>分もかけてX神社に行き、隠れてタバコを吸っていたというのは</w:t>
      </w:r>
      <w:r w:rsidR="007D4D26" w:rsidRPr="00A346E1">
        <w:rPr>
          <w:rFonts w:asciiTheme="minorEastAsia" w:eastAsiaTheme="minorEastAsia" w:hAnsiTheme="minorEastAsia" w:hint="eastAsia"/>
          <w:szCs w:val="24"/>
        </w:rPr>
        <w:t>いかにも不自然である</w:t>
      </w:r>
      <w:r w:rsidR="001E3FE6" w:rsidRPr="00A346E1">
        <w:rPr>
          <w:rFonts w:asciiTheme="minorEastAsia" w:eastAsiaTheme="minorEastAsia" w:hAnsiTheme="minorEastAsia" w:hint="eastAsia"/>
          <w:szCs w:val="24"/>
        </w:rPr>
        <w:t>。</w:t>
      </w:r>
    </w:p>
    <w:p w14:paraId="75086B7A" w14:textId="288B7C58" w:rsidR="007D4D26" w:rsidRPr="00A346E1" w:rsidRDefault="007D4D26" w:rsidP="002E54DA">
      <w:pPr>
        <w:spacing w:line="320" w:lineRule="exact"/>
        <w:ind w:leftChars="100" w:left="567" w:hangingChars="123" w:hanging="313"/>
        <w:rPr>
          <w:rFonts w:asciiTheme="minorEastAsia" w:eastAsiaTheme="minorEastAsia" w:hAnsiTheme="minorEastAsia"/>
          <w:szCs w:val="24"/>
        </w:rPr>
      </w:pPr>
      <w:r w:rsidRPr="00A346E1">
        <w:rPr>
          <w:rFonts w:asciiTheme="minorEastAsia" w:eastAsiaTheme="minorEastAsia" w:hAnsiTheme="minorEastAsia" w:hint="eastAsia"/>
          <w:szCs w:val="24"/>
        </w:rPr>
        <w:t>（3）のみならず、</w:t>
      </w:r>
      <w:r w:rsidR="009474D1" w:rsidRPr="00A346E1">
        <w:rPr>
          <w:rFonts w:asciiTheme="minorEastAsia" w:eastAsiaTheme="minorEastAsia" w:hAnsiTheme="minorEastAsia" w:hint="eastAsia"/>
          <w:szCs w:val="24"/>
        </w:rPr>
        <w:t>当公判廷においてBが供述したところによれば、BはX神社の</w:t>
      </w:r>
      <w:r w:rsidR="001721C4" w:rsidRPr="00A346E1">
        <w:rPr>
          <w:rFonts w:asciiTheme="minorEastAsia" w:eastAsiaTheme="minorEastAsia" w:hAnsiTheme="minorEastAsia" w:hint="eastAsia"/>
          <w:szCs w:val="24"/>
        </w:rPr>
        <w:t>手水舎</w:t>
      </w:r>
      <w:r w:rsidR="002E54DA" w:rsidRPr="00A346E1">
        <w:rPr>
          <w:rFonts w:asciiTheme="minorEastAsia" w:eastAsiaTheme="minorEastAsia" w:hAnsiTheme="minorEastAsia" w:hint="eastAsia"/>
          <w:szCs w:val="24"/>
        </w:rPr>
        <w:t>付近から本件非行を目撃したとのことである（B</w:t>
      </w:r>
      <w:r w:rsidR="002E54DA" w:rsidRPr="00A346E1">
        <w:rPr>
          <w:rFonts w:asciiTheme="minorEastAsia" w:eastAsiaTheme="minorEastAsia" w:hAnsiTheme="minorEastAsia"/>
          <w:szCs w:val="24"/>
        </w:rPr>
        <w:t>4</w:t>
      </w:r>
      <w:r w:rsidR="002E54DA" w:rsidRPr="00A346E1">
        <w:rPr>
          <w:rFonts w:asciiTheme="minorEastAsia" w:eastAsiaTheme="minorEastAsia" w:hAnsiTheme="minorEastAsia" w:hint="eastAsia"/>
          <w:szCs w:val="24"/>
        </w:rPr>
        <w:t>頁）</w:t>
      </w:r>
      <w:r w:rsidR="0004144F" w:rsidRPr="00A346E1">
        <w:rPr>
          <w:rFonts w:asciiTheme="minorEastAsia" w:eastAsiaTheme="minorEastAsia" w:hAnsiTheme="minorEastAsia" w:hint="eastAsia"/>
          <w:szCs w:val="24"/>
        </w:rPr>
        <w:t>が、同所と少年らが立っていた場所との間には、</w:t>
      </w:r>
      <w:r w:rsidR="00DC664C" w:rsidRPr="00A346E1">
        <w:rPr>
          <w:rFonts w:asciiTheme="minorEastAsia" w:eastAsiaTheme="minorEastAsia" w:hAnsiTheme="minorEastAsia" w:hint="eastAsia"/>
          <w:szCs w:val="24"/>
        </w:rPr>
        <w:t>当時、おみくじや絵馬を結ぶ台が設置されており、これらの陰になって少年やAの動作については</w:t>
      </w:r>
      <w:r w:rsidR="003F05D4" w:rsidRPr="00A346E1">
        <w:rPr>
          <w:rFonts w:asciiTheme="minorEastAsia" w:eastAsiaTheme="minorEastAsia" w:hAnsiTheme="minorEastAsia" w:hint="eastAsia"/>
          <w:szCs w:val="24"/>
        </w:rPr>
        <w:t>十分に視認できなかった</w:t>
      </w:r>
      <w:r w:rsidR="00E65FA2" w:rsidRPr="00A346E1">
        <w:rPr>
          <w:rFonts w:asciiTheme="minorEastAsia" w:eastAsiaTheme="minorEastAsia" w:hAnsiTheme="minorEastAsia" w:hint="eastAsia"/>
          <w:szCs w:val="24"/>
        </w:rPr>
        <w:t>可能性がある。</w:t>
      </w:r>
      <w:r w:rsidR="008043EE" w:rsidRPr="00A346E1">
        <w:rPr>
          <w:rFonts w:asciiTheme="minorEastAsia" w:eastAsiaTheme="minorEastAsia" w:hAnsiTheme="minorEastAsia" w:hint="eastAsia"/>
          <w:szCs w:val="24"/>
        </w:rPr>
        <w:t>また、Bが</w:t>
      </w:r>
      <w:r w:rsidR="007C6F2F" w:rsidRPr="00A346E1">
        <w:rPr>
          <w:rFonts w:asciiTheme="minorEastAsia" w:eastAsiaTheme="minorEastAsia" w:hAnsiTheme="minorEastAsia" w:hint="eastAsia"/>
          <w:szCs w:val="24"/>
        </w:rPr>
        <w:t>X神社に到着した時刻は、上記を前提に最大限好意的に解釈しても、Aと少年が神社に到着した時刻とほぼ同時かそれより後であると考えざるを得ないが、</w:t>
      </w:r>
      <w:r w:rsidR="006B5984" w:rsidRPr="00A346E1">
        <w:rPr>
          <w:rFonts w:asciiTheme="minorEastAsia" w:eastAsiaTheme="minorEastAsia" w:hAnsiTheme="minorEastAsia" w:hint="eastAsia"/>
          <w:szCs w:val="24"/>
        </w:rPr>
        <w:t>手水舎は神社の入り口から少年らが</w:t>
      </w:r>
      <w:r w:rsidR="00756016">
        <w:rPr>
          <w:rFonts w:asciiTheme="minorEastAsia" w:eastAsiaTheme="minorEastAsia" w:hAnsiTheme="minorEastAsia" w:hint="eastAsia"/>
          <w:szCs w:val="24"/>
        </w:rPr>
        <w:t>立</w:t>
      </w:r>
      <w:r w:rsidR="006B5984" w:rsidRPr="00A346E1">
        <w:rPr>
          <w:rFonts w:asciiTheme="minorEastAsia" w:eastAsiaTheme="minorEastAsia" w:hAnsiTheme="minorEastAsia" w:hint="eastAsia"/>
          <w:szCs w:val="24"/>
        </w:rPr>
        <w:t>っていた場所を横切った先に位置するのに、Aも少年も当初からBその他の人影を目撃したことを供述していないし、Bが本件非行を目撃したと</w:t>
      </w:r>
      <w:r w:rsidR="00AF1B0A" w:rsidRPr="00A346E1">
        <w:rPr>
          <w:rFonts w:asciiTheme="minorEastAsia" w:eastAsiaTheme="minorEastAsia" w:hAnsiTheme="minorEastAsia" w:hint="eastAsia"/>
          <w:szCs w:val="24"/>
        </w:rPr>
        <w:t>警察官に申告するに至ったのは</w:t>
      </w:r>
      <w:r w:rsidR="00B93E1B" w:rsidRPr="00A346E1">
        <w:rPr>
          <w:rFonts w:asciiTheme="minorEastAsia" w:eastAsiaTheme="minorEastAsia" w:hAnsiTheme="minorEastAsia" w:hint="eastAsia"/>
          <w:szCs w:val="24"/>
        </w:rPr>
        <w:t>事件から</w:t>
      </w:r>
      <w:r w:rsidR="002A16FC" w:rsidRPr="00A346E1">
        <w:rPr>
          <w:rFonts w:asciiTheme="minorEastAsia" w:eastAsiaTheme="minorEastAsia" w:hAnsiTheme="minorEastAsia" w:hint="eastAsia"/>
          <w:szCs w:val="24"/>
        </w:rPr>
        <w:t>1</w:t>
      </w:r>
      <w:r w:rsidR="002A16FC" w:rsidRPr="00A346E1">
        <w:rPr>
          <w:rFonts w:asciiTheme="minorEastAsia" w:eastAsiaTheme="minorEastAsia" w:hAnsiTheme="minorEastAsia"/>
          <w:szCs w:val="24"/>
        </w:rPr>
        <w:t>0</w:t>
      </w:r>
      <w:r w:rsidR="002A16FC" w:rsidRPr="00A346E1">
        <w:rPr>
          <w:rFonts w:asciiTheme="minorEastAsia" w:eastAsiaTheme="minorEastAsia" w:hAnsiTheme="minorEastAsia" w:hint="eastAsia"/>
          <w:szCs w:val="24"/>
        </w:rPr>
        <w:t>日後のことである。</w:t>
      </w:r>
    </w:p>
    <w:p w14:paraId="455A32E5" w14:textId="5E00EB45" w:rsidR="004113AB" w:rsidRPr="00A346E1" w:rsidRDefault="004113AB" w:rsidP="002E54DA">
      <w:pPr>
        <w:spacing w:line="320" w:lineRule="exact"/>
        <w:ind w:leftChars="100" w:left="567" w:hangingChars="123" w:hanging="313"/>
        <w:rPr>
          <w:rFonts w:asciiTheme="minorEastAsia" w:eastAsiaTheme="minorEastAsia" w:hAnsiTheme="minorEastAsia"/>
          <w:szCs w:val="24"/>
        </w:rPr>
      </w:pPr>
      <w:r w:rsidRPr="00A346E1">
        <w:rPr>
          <w:rFonts w:asciiTheme="minorEastAsia" w:eastAsiaTheme="minorEastAsia" w:hAnsiTheme="minorEastAsia" w:hint="eastAsia"/>
          <w:szCs w:val="24"/>
        </w:rPr>
        <w:t>（4）さらに、虚偽供述の動機</w:t>
      </w:r>
      <w:r w:rsidR="00AD1BEE" w:rsidRPr="00A346E1">
        <w:rPr>
          <w:rFonts w:asciiTheme="minorEastAsia" w:eastAsiaTheme="minorEastAsia" w:hAnsiTheme="minorEastAsia" w:hint="eastAsia"/>
          <w:szCs w:val="24"/>
        </w:rPr>
        <w:t>を検討すると、BはAと同じ高校の野球部に所属しており、少年が地区予選に出られなくなることによって</w:t>
      </w:r>
      <w:r w:rsidR="00A74DF3" w:rsidRPr="00A346E1">
        <w:rPr>
          <w:rFonts w:asciiTheme="minorEastAsia" w:eastAsiaTheme="minorEastAsia" w:hAnsiTheme="minorEastAsia" w:hint="eastAsia"/>
          <w:szCs w:val="24"/>
        </w:rPr>
        <w:t>利益を受ける立場にあるといえるし、</w:t>
      </w:r>
      <w:r w:rsidR="001C077F" w:rsidRPr="00A346E1">
        <w:rPr>
          <w:rFonts w:asciiTheme="minorEastAsia" w:eastAsiaTheme="minorEastAsia" w:hAnsiTheme="minorEastAsia" w:hint="eastAsia"/>
          <w:szCs w:val="24"/>
        </w:rPr>
        <w:t>E高校は、Aの負傷だけでなく、Bらの喫煙行為発覚によって高校野球への出場を辞退する結果となったものであるから、BはAに対する負い目や、少年に対する逆恨みから、</w:t>
      </w:r>
      <w:r w:rsidR="00FE4D4F" w:rsidRPr="00A346E1">
        <w:rPr>
          <w:rFonts w:asciiTheme="minorEastAsia" w:eastAsiaTheme="minorEastAsia" w:hAnsiTheme="minorEastAsia" w:hint="eastAsia"/>
          <w:szCs w:val="24"/>
        </w:rPr>
        <w:t>目撃供述をねつ造している疑いがある。</w:t>
      </w:r>
    </w:p>
    <w:p w14:paraId="65F43F9C" w14:textId="77777777" w:rsidR="00971FB9" w:rsidRPr="00A346E1" w:rsidRDefault="00971FB9" w:rsidP="0019041B">
      <w:pPr>
        <w:spacing w:line="320" w:lineRule="exact"/>
        <w:ind w:left="282" w:hangingChars="111" w:hanging="282"/>
        <w:rPr>
          <w:rFonts w:asciiTheme="minorEastAsia" w:eastAsiaTheme="minorEastAsia" w:hAnsiTheme="minorEastAsia"/>
          <w:szCs w:val="24"/>
        </w:rPr>
      </w:pPr>
    </w:p>
    <w:p w14:paraId="5861EFD5" w14:textId="0C61E85F" w:rsidR="0019041B" w:rsidRPr="00A346E1" w:rsidRDefault="00FE4D4F" w:rsidP="004B72A2">
      <w:pPr>
        <w:spacing w:line="320" w:lineRule="exact"/>
        <w:ind w:leftChars="55" w:left="280" w:hangingChars="55" w:hanging="140"/>
        <w:rPr>
          <w:rFonts w:asciiTheme="minorEastAsia" w:eastAsiaTheme="minorEastAsia" w:hAnsiTheme="minorEastAsia"/>
          <w:szCs w:val="24"/>
        </w:rPr>
      </w:pPr>
      <w:r w:rsidRPr="00A346E1">
        <w:rPr>
          <w:rFonts w:asciiTheme="minorEastAsia" w:eastAsiaTheme="minorEastAsia" w:hAnsiTheme="minorEastAsia" w:hint="eastAsia"/>
          <w:szCs w:val="24"/>
        </w:rPr>
        <w:t>4</w:t>
      </w:r>
      <w:r w:rsidR="0019041B" w:rsidRPr="00A346E1">
        <w:rPr>
          <w:rFonts w:asciiTheme="minorEastAsia" w:eastAsiaTheme="minorEastAsia" w:hAnsiTheme="minorEastAsia" w:hint="eastAsia"/>
          <w:szCs w:val="24"/>
        </w:rPr>
        <w:t xml:space="preserve">　結論</w:t>
      </w:r>
    </w:p>
    <w:p w14:paraId="30001E3F" w14:textId="231C348B" w:rsidR="0019041B" w:rsidRPr="00A346E1" w:rsidRDefault="004F28BE" w:rsidP="004B72A2">
      <w:pPr>
        <w:spacing w:line="320" w:lineRule="exact"/>
        <w:ind w:leftChars="111" w:left="282" w:firstLineChars="56" w:firstLine="142"/>
        <w:rPr>
          <w:rFonts w:asciiTheme="minorEastAsia" w:eastAsiaTheme="minorEastAsia" w:hAnsiTheme="minorEastAsia"/>
          <w:szCs w:val="24"/>
        </w:rPr>
      </w:pPr>
      <w:r w:rsidRPr="00A346E1">
        <w:rPr>
          <w:rFonts w:asciiTheme="minorEastAsia" w:eastAsiaTheme="minorEastAsia" w:hAnsiTheme="minorEastAsia" w:hint="eastAsia"/>
          <w:szCs w:val="24"/>
        </w:rPr>
        <w:t>このように、</w:t>
      </w:r>
      <w:r w:rsidR="0008790D" w:rsidRPr="00A346E1">
        <w:rPr>
          <w:rFonts w:asciiTheme="minorEastAsia" w:eastAsiaTheme="minorEastAsia" w:hAnsiTheme="minorEastAsia" w:hint="eastAsia"/>
          <w:szCs w:val="24"/>
        </w:rPr>
        <w:t>当審判廷における尋問の結果を踏まえても、少年による非行の証明は不十分であると言うほかない。</w:t>
      </w:r>
    </w:p>
    <w:p w14:paraId="0100457A" w14:textId="77777777" w:rsidR="004F28BE" w:rsidRPr="00A346E1" w:rsidRDefault="004F28BE" w:rsidP="0019041B">
      <w:pPr>
        <w:spacing w:line="320" w:lineRule="exact"/>
        <w:ind w:left="282" w:hangingChars="111" w:hanging="282"/>
        <w:rPr>
          <w:rFonts w:asciiTheme="minorEastAsia" w:eastAsiaTheme="minorEastAsia" w:hAnsiTheme="minorEastAsia"/>
          <w:szCs w:val="24"/>
        </w:rPr>
      </w:pPr>
    </w:p>
    <w:p w14:paraId="690DE628" w14:textId="54506FD6" w:rsidR="0019041B" w:rsidRPr="00A346E1" w:rsidRDefault="0019041B" w:rsidP="0019041B">
      <w:pPr>
        <w:spacing w:line="320" w:lineRule="exact"/>
        <w:ind w:left="282" w:hangingChars="111" w:hanging="282"/>
        <w:rPr>
          <w:rFonts w:asciiTheme="minorEastAsia" w:eastAsiaTheme="minorEastAsia" w:hAnsiTheme="minorEastAsia"/>
          <w:szCs w:val="24"/>
        </w:rPr>
      </w:pPr>
      <w:r w:rsidRPr="00A346E1">
        <w:rPr>
          <w:rFonts w:asciiTheme="minorEastAsia" w:eastAsiaTheme="minorEastAsia" w:hAnsiTheme="minorEastAsia" w:hint="eastAsia"/>
          <w:szCs w:val="24"/>
        </w:rPr>
        <w:t>第3　まとめ</w:t>
      </w:r>
    </w:p>
    <w:p w14:paraId="19CB3651" w14:textId="2A1E1C47" w:rsidR="00931ACC" w:rsidRPr="00A346E1" w:rsidRDefault="00931ACC" w:rsidP="00005FDF">
      <w:pPr>
        <w:spacing w:line="320" w:lineRule="exact"/>
        <w:ind w:leftChars="166" w:left="422" w:firstLineChars="56" w:firstLine="142"/>
        <w:rPr>
          <w:rFonts w:asciiTheme="minorEastAsia" w:eastAsiaTheme="minorEastAsia" w:hAnsiTheme="minorEastAsia"/>
          <w:szCs w:val="24"/>
        </w:rPr>
      </w:pPr>
      <w:r w:rsidRPr="00A346E1">
        <w:rPr>
          <w:rFonts w:asciiTheme="minorEastAsia" w:eastAsiaTheme="minorEastAsia" w:hAnsiTheme="minorEastAsia" w:hint="eastAsia"/>
          <w:szCs w:val="24"/>
        </w:rPr>
        <w:t>よって、本件では、少年が</w:t>
      </w:r>
      <w:r w:rsidR="00FE4D4F" w:rsidRPr="00A346E1">
        <w:rPr>
          <w:rFonts w:asciiTheme="minorEastAsia" w:eastAsiaTheme="minorEastAsia" w:hAnsiTheme="minorEastAsia" w:hint="eastAsia"/>
          <w:szCs w:val="24"/>
        </w:rPr>
        <w:t>A</w:t>
      </w:r>
      <w:r w:rsidRPr="00A346E1">
        <w:rPr>
          <w:rFonts w:asciiTheme="minorEastAsia" w:eastAsiaTheme="minorEastAsia" w:hAnsiTheme="minorEastAsia" w:hint="eastAsia"/>
          <w:szCs w:val="24"/>
        </w:rPr>
        <w:t>に暴行を加えたという点には合理的疑いが残るから、非行事実の存在は証明不十分である。そうである以上、少年に対して保</w:t>
      </w:r>
      <w:r w:rsidRPr="00A346E1">
        <w:rPr>
          <w:rFonts w:asciiTheme="minorEastAsia" w:eastAsiaTheme="minorEastAsia" w:hAnsiTheme="minorEastAsia" w:hint="eastAsia"/>
          <w:szCs w:val="24"/>
        </w:rPr>
        <w:lastRenderedPageBreak/>
        <w:t>護処分を行うことはできないから、不処分の決定がなされなければならない。</w:t>
      </w:r>
    </w:p>
    <w:p w14:paraId="2CDF476D" w14:textId="464B3F75" w:rsidR="0019041B" w:rsidRPr="00327A70" w:rsidRDefault="0019041B" w:rsidP="00162AB4">
      <w:pPr>
        <w:spacing w:line="320" w:lineRule="exact"/>
        <w:ind w:left="282" w:hangingChars="111" w:hanging="282"/>
        <w:jc w:val="right"/>
        <w:rPr>
          <w:rFonts w:asciiTheme="minorEastAsia" w:eastAsiaTheme="minorEastAsia" w:hAnsiTheme="minorEastAsia"/>
          <w:szCs w:val="24"/>
        </w:rPr>
      </w:pPr>
      <w:r w:rsidRPr="00327A70">
        <w:rPr>
          <w:rFonts w:asciiTheme="minorEastAsia" w:eastAsiaTheme="minorEastAsia" w:hAnsiTheme="minorEastAsia" w:hint="eastAsia"/>
          <w:szCs w:val="24"/>
        </w:rPr>
        <w:t>以上</w:t>
      </w:r>
    </w:p>
    <w:sectPr w:rsidR="0019041B" w:rsidRPr="00327A70" w:rsidSect="005D579A">
      <w:pgSz w:w="11906" w:h="16838" w:code="9"/>
      <w:pgMar w:top="1588" w:right="1325" w:bottom="1418" w:left="1418" w:header="720" w:footer="720" w:gutter="0"/>
      <w:cols w:space="425"/>
      <w:noEndnote/>
      <w:docGrid w:type="linesAndChars" w:linePitch="377" w:charSpace="2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1EA3" w14:textId="77777777" w:rsidR="009558DD" w:rsidRDefault="009558DD" w:rsidP="00D1185F">
      <w:r>
        <w:separator/>
      </w:r>
    </w:p>
  </w:endnote>
  <w:endnote w:type="continuationSeparator" w:id="0">
    <w:p w14:paraId="314BCECF" w14:textId="77777777" w:rsidR="009558DD" w:rsidRDefault="009558DD" w:rsidP="00D1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26DFD" w14:textId="77777777" w:rsidR="009558DD" w:rsidRDefault="009558DD" w:rsidP="00D1185F">
      <w:r>
        <w:separator/>
      </w:r>
    </w:p>
  </w:footnote>
  <w:footnote w:type="continuationSeparator" w:id="0">
    <w:p w14:paraId="43582BE2" w14:textId="77777777" w:rsidR="009558DD" w:rsidRDefault="009558DD" w:rsidP="00D11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A7CAA"/>
    <w:multiLevelType w:val="hybridMultilevel"/>
    <w:tmpl w:val="45845B0E"/>
    <w:lvl w:ilvl="0" w:tplc="D38E9B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EF6613"/>
    <w:multiLevelType w:val="hybridMultilevel"/>
    <w:tmpl w:val="06E86732"/>
    <w:lvl w:ilvl="0" w:tplc="CE4E2112">
      <w:start w:val="1"/>
      <w:numFmt w:val="decimal"/>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895820996">
    <w:abstractNumId w:val="1"/>
  </w:num>
  <w:num w:numId="2" w16cid:durableId="488060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7"/>
  <w:drawingGridVerticalSpacing w:val="37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5F"/>
    <w:rsid w:val="00000908"/>
    <w:rsid w:val="00002820"/>
    <w:rsid w:val="00003247"/>
    <w:rsid w:val="00005FDF"/>
    <w:rsid w:val="00012CD9"/>
    <w:rsid w:val="0001400A"/>
    <w:rsid w:val="00020032"/>
    <w:rsid w:val="00024AE9"/>
    <w:rsid w:val="0002538C"/>
    <w:rsid w:val="00026289"/>
    <w:rsid w:val="00030C2F"/>
    <w:rsid w:val="00031C83"/>
    <w:rsid w:val="000405CE"/>
    <w:rsid w:val="0004144F"/>
    <w:rsid w:val="00045EDA"/>
    <w:rsid w:val="000464F0"/>
    <w:rsid w:val="000474AD"/>
    <w:rsid w:val="00051FBD"/>
    <w:rsid w:val="00054581"/>
    <w:rsid w:val="00055620"/>
    <w:rsid w:val="00062AAC"/>
    <w:rsid w:val="00062D44"/>
    <w:rsid w:val="000631C4"/>
    <w:rsid w:val="00065E59"/>
    <w:rsid w:val="00066F3E"/>
    <w:rsid w:val="00067371"/>
    <w:rsid w:val="000746F5"/>
    <w:rsid w:val="0008196A"/>
    <w:rsid w:val="00085119"/>
    <w:rsid w:val="0008790D"/>
    <w:rsid w:val="00093346"/>
    <w:rsid w:val="00097BE0"/>
    <w:rsid w:val="000A6EF7"/>
    <w:rsid w:val="000A7B09"/>
    <w:rsid w:val="000A7F0B"/>
    <w:rsid w:val="000B1F7B"/>
    <w:rsid w:val="000B714F"/>
    <w:rsid w:val="000C1169"/>
    <w:rsid w:val="000C11C8"/>
    <w:rsid w:val="000C1B60"/>
    <w:rsid w:val="000C2D42"/>
    <w:rsid w:val="000C68C9"/>
    <w:rsid w:val="000D3FEF"/>
    <w:rsid w:val="000D5732"/>
    <w:rsid w:val="000D5760"/>
    <w:rsid w:val="000D6A48"/>
    <w:rsid w:val="000F298D"/>
    <w:rsid w:val="000F30C6"/>
    <w:rsid w:val="000F7BF6"/>
    <w:rsid w:val="000F7CED"/>
    <w:rsid w:val="001016C6"/>
    <w:rsid w:val="00103968"/>
    <w:rsid w:val="0010435A"/>
    <w:rsid w:val="0010515D"/>
    <w:rsid w:val="00106B85"/>
    <w:rsid w:val="001079C2"/>
    <w:rsid w:val="00110910"/>
    <w:rsid w:val="001204B3"/>
    <w:rsid w:val="00121F69"/>
    <w:rsid w:val="00122052"/>
    <w:rsid w:val="00122863"/>
    <w:rsid w:val="001244A3"/>
    <w:rsid w:val="00124F8C"/>
    <w:rsid w:val="0012725D"/>
    <w:rsid w:val="0013379F"/>
    <w:rsid w:val="001359C6"/>
    <w:rsid w:val="00135EB1"/>
    <w:rsid w:val="00137BC5"/>
    <w:rsid w:val="001419B3"/>
    <w:rsid w:val="00142ABC"/>
    <w:rsid w:val="00145486"/>
    <w:rsid w:val="001474BB"/>
    <w:rsid w:val="0015008D"/>
    <w:rsid w:val="001525F7"/>
    <w:rsid w:val="00152ECD"/>
    <w:rsid w:val="00153AEF"/>
    <w:rsid w:val="00156DA6"/>
    <w:rsid w:val="00162AB4"/>
    <w:rsid w:val="001636E2"/>
    <w:rsid w:val="0016567E"/>
    <w:rsid w:val="00165B5E"/>
    <w:rsid w:val="00170E0A"/>
    <w:rsid w:val="00170F87"/>
    <w:rsid w:val="001721C4"/>
    <w:rsid w:val="00173D7D"/>
    <w:rsid w:val="001770E7"/>
    <w:rsid w:val="00181FFA"/>
    <w:rsid w:val="001856B8"/>
    <w:rsid w:val="0019041B"/>
    <w:rsid w:val="0019135D"/>
    <w:rsid w:val="00191976"/>
    <w:rsid w:val="001942A3"/>
    <w:rsid w:val="001946B1"/>
    <w:rsid w:val="001A297B"/>
    <w:rsid w:val="001A3563"/>
    <w:rsid w:val="001A720F"/>
    <w:rsid w:val="001B0794"/>
    <w:rsid w:val="001B0B29"/>
    <w:rsid w:val="001B583D"/>
    <w:rsid w:val="001C077F"/>
    <w:rsid w:val="001C34A4"/>
    <w:rsid w:val="001C61EA"/>
    <w:rsid w:val="001D408D"/>
    <w:rsid w:val="001D4780"/>
    <w:rsid w:val="001D4F62"/>
    <w:rsid w:val="001E1AA7"/>
    <w:rsid w:val="001E2EC7"/>
    <w:rsid w:val="001E3055"/>
    <w:rsid w:val="001E3FE6"/>
    <w:rsid w:val="001F1544"/>
    <w:rsid w:val="001F1EFF"/>
    <w:rsid w:val="001F2B73"/>
    <w:rsid w:val="00202863"/>
    <w:rsid w:val="00203F8C"/>
    <w:rsid w:val="002047E2"/>
    <w:rsid w:val="00204C0D"/>
    <w:rsid w:val="00207C60"/>
    <w:rsid w:val="00211442"/>
    <w:rsid w:val="00213352"/>
    <w:rsid w:val="00215778"/>
    <w:rsid w:val="00220117"/>
    <w:rsid w:val="002209F1"/>
    <w:rsid w:val="0022293B"/>
    <w:rsid w:val="00222EC0"/>
    <w:rsid w:val="00223C78"/>
    <w:rsid w:val="00227A8E"/>
    <w:rsid w:val="00230833"/>
    <w:rsid w:val="00231A90"/>
    <w:rsid w:val="0023507E"/>
    <w:rsid w:val="002373EA"/>
    <w:rsid w:val="00241FB3"/>
    <w:rsid w:val="0025626B"/>
    <w:rsid w:val="00264AB0"/>
    <w:rsid w:val="00265519"/>
    <w:rsid w:val="00274CD4"/>
    <w:rsid w:val="00282A6F"/>
    <w:rsid w:val="0029440D"/>
    <w:rsid w:val="00295137"/>
    <w:rsid w:val="002972D0"/>
    <w:rsid w:val="002A02AE"/>
    <w:rsid w:val="002A16FC"/>
    <w:rsid w:val="002A367D"/>
    <w:rsid w:val="002A5516"/>
    <w:rsid w:val="002A5F1E"/>
    <w:rsid w:val="002B05D5"/>
    <w:rsid w:val="002B0F80"/>
    <w:rsid w:val="002B11E2"/>
    <w:rsid w:val="002B423D"/>
    <w:rsid w:val="002C0249"/>
    <w:rsid w:val="002C1CC1"/>
    <w:rsid w:val="002C2985"/>
    <w:rsid w:val="002C4EFC"/>
    <w:rsid w:val="002C5636"/>
    <w:rsid w:val="002D06C7"/>
    <w:rsid w:val="002D16B5"/>
    <w:rsid w:val="002E02D4"/>
    <w:rsid w:val="002E3B29"/>
    <w:rsid w:val="002E4126"/>
    <w:rsid w:val="002E4987"/>
    <w:rsid w:val="002E4CED"/>
    <w:rsid w:val="002E54DA"/>
    <w:rsid w:val="002E5D4D"/>
    <w:rsid w:val="002E7BDE"/>
    <w:rsid w:val="002F289C"/>
    <w:rsid w:val="002F3A66"/>
    <w:rsid w:val="002F428D"/>
    <w:rsid w:val="002F7CB1"/>
    <w:rsid w:val="003011AC"/>
    <w:rsid w:val="003076F9"/>
    <w:rsid w:val="00310E16"/>
    <w:rsid w:val="0031546C"/>
    <w:rsid w:val="00316287"/>
    <w:rsid w:val="003173DB"/>
    <w:rsid w:val="003267A8"/>
    <w:rsid w:val="00326CCA"/>
    <w:rsid w:val="00327A70"/>
    <w:rsid w:val="00332025"/>
    <w:rsid w:val="00333BF1"/>
    <w:rsid w:val="00340C7B"/>
    <w:rsid w:val="00342FA0"/>
    <w:rsid w:val="00343148"/>
    <w:rsid w:val="00343A11"/>
    <w:rsid w:val="00352F52"/>
    <w:rsid w:val="00354122"/>
    <w:rsid w:val="00365F44"/>
    <w:rsid w:val="0037154F"/>
    <w:rsid w:val="003726C8"/>
    <w:rsid w:val="00372ED0"/>
    <w:rsid w:val="00377168"/>
    <w:rsid w:val="0038055B"/>
    <w:rsid w:val="00381B21"/>
    <w:rsid w:val="0038338B"/>
    <w:rsid w:val="00387625"/>
    <w:rsid w:val="0039016E"/>
    <w:rsid w:val="00390924"/>
    <w:rsid w:val="00390F0A"/>
    <w:rsid w:val="00393F7B"/>
    <w:rsid w:val="00395E0A"/>
    <w:rsid w:val="003B63C5"/>
    <w:rsid w:val="003C4C32"/>
    <w:rsid w:val="003C71E9"/>
    <w:rsid w:val="003D1CCE"/>
    <w:rsid w:val="003D2E46"/>
    <w:rsid w:val="003D5A64"/>
    <w:rsid w:val="003E0A81"/>
    <w:rsid w:val="003F05D4"/>
    <w:rsid w:val="003F33A0"/>
    <w:rsid w:val="003F4536"/>
    <w:rsid w:val="003F649F"/>
    <w:rsid w:val="003F6FC0"/>
    <w:rsid w:val="00400D4F"/>
    <w:rsid w:val="00400DE9"/>
    <w:rsid w:val="004029DC"/>
    <w:rsid w:val="004034E6"/>
    <w:rsid w:val="00410D3E"/>
    <w:rsid w:val="004113AB"/>
    <w:rsid w:val="00412749"/>
    <w:rsid w:val="00414431"/>
    <w:rsid w:val="004235D6"/>
    <w:rsid w:val="00426E11"/>
    <w:rsid w:val="00431FB4"/>
    <w:rsid w:val="0043511F"/>
    <w:rsid w:val="00437270"/>
    <w:rsid w:val="0043735A"/>
    <w:rsid w:val="004378DA"/>
    <w:rsid w:val="00442CE1"/>
    <w:rsid w:val="0044312F"/>
    <w:rsid w:val="00443290"/>
    <w:rsid w:val="0044799E"/>
    <w:rsid w:val="0045040E"/>
    <w:rsid w:val="00450863"/>
    <w:rsid w:val="0045715F"/>
    <w:rsid w:val="004614FE"/>
    <w:rsid w:val="00473000"/>
    <w:rsid w:val="00474D38"/>
    <w:rsid w:val="0047552E"/>
    <w:rsid w:val="00476D86"/>
    <w:rsid w:val="00477933"/>
    <w:rsid w:val="00481E74"/>
    <w:rsid w:val="004840D1"/>
    <w:rsid w:val="004840ED"/>
    <w:rsid w:val="00491CBE"/>
    <w:rsid w:val="004929F4"/>
    <w:rsid w:val="00493298"/>
    <w:rsid w:val="00493688"/>
    <w:rsid w:val="00493FC9"/>
    <w:rsid w:val="004A1189"/>
    <w:rsid w:val="004A3AF4"/>
    <w:rsid w:val="004A41E0"/>
    <w:rsid w:val="004A58DB"/>
    <w:rsid w:val="004B0D8D"/>
    <w:rsid w:val="004B1DFF"/>
    <w:rsid w:val="004B1E22"/>
    <w:rsid w:val="004B411E"/>
    <w:rsid w:val="004B72A2"/>
    <w:rsid w:val="004C6495"/>
    <w:rsid w:val="004D0D7B"/>
    <w:rsid w:val="004D41C6"/>
    <w:rsid w:val="004D4230"/>
    <w:rsid w:val="004D53CD"/>
    <w:rsid w:val="004E1430"/>
    <w:rsid w:val="004E15CD"/>
    <w:rsid w:val="004E7BD8"/>
    <w:rsid w:val="004F1426"/>
    <w:rsid w:val="004F14CC"/>
    <w:rsid w:val="004F1BB7"/>
    <w:rsid w:val="004F28BE"/>
    <w:rsid w:val="004F40E1"/>
    <w:rsid w:val="004F465A"/>
    <w:rsid w:val="005005F2"/>
    <w:rsid w:val="00502C65"/>
    <w:rsid w:val="00507E94"/>
    <w:rsid w:val="00510169"/>
    <w:rsid w:val="005111B4"/>
    <w:rsid w:val="005169E3"/>
    <w:rsid w:val="0053052E"/>
    <w:rsid w:val="00533157"/>
    <w:rsid w:val="00534681"/>
    <w:rsid w:val="005416DF"/>
    <w:rsid w:val="00541DFE"/>
    <w:rsid w:val="00542D97"/>
    <w:rsid w:val="00550C5C"/>
    <w:rsid w:val="0055104F"/>
    <w:rsid w:val="00551859"/>
    <w:rsid w:val="00551F75"/>
    <w:rsid w:val="005543B5"/>
    <w:rsid w:val="00556DC7"/>
    <w:rsid w:val="00560857"/>
    <w:rsid w:val="005608BE"/>
    <w:rsid w:val="00561585"/>
    <w:rsid w:val="00561B59"/>
    <w:rsid w:val="00563017"/>
    <w:rsid w:val="0057006A"/>
    <w:rsid w:val="00575AE9"/>
    <w:rsid w:val="00576FDA"/>
    <w:rsid w:val="0058308D"/>
    <w:rsid w:val="00583AA3"/>
    <w:rsid w:val="00585F29"/>
    <w:rsid w:val="00587622"/>
    <w:rsid w:val="00594D22"/>
    <w:rsid w:val="005A1766"/>
    <w:rsid w:val="005A4CA8"/>
    <w:rsid w:val="005B12E9"/>
    <w:rsid w:val="005B374D"/>
    <w:rsid w:val="005B767B"/>
    <w:rsid w:val="005B7741"/>
    <w:rsid w:val="005C04EB"/>
    <w:rsid w:val="005C2FD3"/>
    <w:rsid w:val="005C7187"/>
    <w:rsid w:val="005D4D6E"/>
    <w:rsid w:val="005D55DC"/>
    <w:rsid w:val="005D579A"/>
    <w:rsid w:val="005D7CB0"/>
    <w:rsid w:val="005E4AA9"/>
    <w:rsid w:val="005E7122"/>
    <w:rsid w:val="005F0FF4"/>
    <w:rsid w:val="005F26B5"/>
    <w:rsid w:val="005F5F7F"/>
    <w:rsid w:val="005F712E"/>
    <w:rsid w:val="005F7FC7"/>
    <w:rsid w:val="00610F88"/>
    <w:rsid w:val="006145FC"/>
    <w:rsid w:val="0061580B"/>
    <w:rsid w:val="0062283B"/>
    <w:rsid w:val="00626915"/>
    <w:rsid w:val="00626D7E"/>
    <w:rsid w:val="00633DD7"/>
    <w:rsid w:val="00636CEE"/>
    <w:rsid w:val="00641A9C"/>
    <w:rsid w:val="00642962"/>
    <w:rsid w:val="006524C7"/>
    <w:rsid w:val="006647D2"/>
    <w:rsid w:val="00672E6F"/>
    <w:rsid w:val="00675123"/>
    <w:rsid w:val="006757B3"/>
    <w:rsid w:val="00681F86"/>
    <w:rsid w:val="00685962"/>
    <w:rsid w:val="00692130"/>
    <w:rsid w:val="00692F51"/>
    <w:rsid w:val="006972EA"/>
    <w:rsid w:val="006973FD"/>
    <w:rsid w:val="006A2C53"/>
    <w:rsid w:val="006A4354"/>
    <w:rsid w:val="006A4725"/>
    <w:rsid w:val="006A6F38"/>
    <w:rsid w:val="006B2A84"/>
    <w:rsid w:val="006B2DDF"/>
    <w:rsid w:val="006B5984"/>
    <w:rsid w:val="006C46DA"/>
    <w:rsid w:val="006C5A2F"/>
    <w:rsid w:val="006C7C1A"/>
    <w:rsid w:val="006D37CD"/>
    <w:rsid w:val="006D38F9"/>
    <w:rsid w:val="006D4717"/>
    <w:rsid w:val="006E1771"/>
    <w:rsid w:val="006E6125"/>
    <w:rsid w:val="006E6832"/>
    <w:rsid w:val="006F645D"/>
    <w:rsid w:val="00700C7C"/>
    <w:rsid w:val="007023DD"/>
    <w:rsid w:val="00704A4B"/>
    <w:rsid w:val="00704EAD"/>
    <w:rsid w:val="00715875"/>
    <w:rsid w:val="00716BD6"/>
    <w:rsid w:val="00721A53"/>
    <w:rsid w:val="00722574"/>
    <w:rsid w:val="0072450E"/>
    <w:rsid w:val="007252EB"/>
    <w:rsid w:val="007253C7"/>
    <w:rsid w:val="00730395"/>
    <w:rsid w:val="00732DF3"/>
    <w:rsid w:val="00733F0A"/>
    <w:rsid w:val="00736841"/>
    <w:rsid w:val="007372D9"/>
    <w:rsid w:val="0075473C"/>
    <w:rsid w:val="00756016"/>
    <w:rsid w:val="0076211E"/>
    <w:rsid w:val="00762D69"/>
    <w:rsid w:val="00766155"/>
    <w:rsid w:val="0076785C"/>
    <w:rsid w:val="00773EE2"/>
    <w:rsid w:val="00775A2A"/>
    <w:rsid w:val="00780EA4"/>
    <w:rsid w:val="007819C1"/>
    <w:rsid w:val="00787DD0"/>
    <w:rsid w:val="0079303D"/>
    <w:rsid w:val="00795D99"/>
    <w:rsid w:val="0079643A"/>
    <w:rsid w:val="007A24C3"/>
    <w:rsid w:val="007A2EF9"/>
    <w:rsid w:val="007A7CB0"/>
    <w:rsid w:val="007B4B69"/>
    <w:rsid w:val="007B4FC6"/>
    <w:rsid w:val="007C0D2A"/>
    <w:rsid w:val="007C3D64"/>
    <w:rsid w:val="007C6774"/>
    <w:rsid w:val="007C6F2F"/>
    <w:rsid w:val="007D0FDD"/>
    <w:rsid w:val="007D4B6F"/>
    <w:rsid w:val="007D4D26"/>
    <w:rsid w:val="007E0BE0"/>
    <w:rsid w:val="007E0E8F"/>
    <w:rsid w:val="007E2899"/>
    <w:rsid w:val="007E373E"/>
    <w:rsid w:val="007E66CB"/>
    <w:rsid w:val="007F2ABD"/>
    <w:rsid w:val="007F4D36"/>
    <w:rsid w:val="007F5AD3"/>
    <w:rsid w:val="00802491"/>
    <w:rsid w:val="008043EE"/>
    <w:rsid w:val="00807275"/>
    <w:rsid w:val="0081039D"/>
    <w:rsid w:val="00810CC1"/>
    <w:rsid w:val="00812357"/>
    <w:rsid w:val="00817ED8"/>
    <w:rsid w:val="008211BE"/>
    <w:rsid w:val="00825351"/>
    <w:rsid w:val="00832402"/>
    <w:rsid w:val="008369BE"/>
    <w:rsid w:val="008410A4"/>
    <w:rsid w:val="008445F0"/>
    <w:rsid w:val="00846CD6"/>
    <w:rsid w:val="00846E68"/>
    <w:rsid w:val="0085127C"/>
    <w:rsid w:val="008528C5"/>
    <w:rsid w:val="00856497"/>
    <w:rsid w:val="00857B37"/>
    <w:rsid w:val="008646BE"/>
    <w:rsid w:val="0087583F"/>
    <w:rsid w:val="0088059A"/>
    <w:rsid w:val="008837D7"/>
    <w:rsid w:val="00884E24"/>
    <w:rsid w:val="0088664D"/>
    <w:rsid w:val="00887CA5"/>
    <w:rsid w:val="008951DD"/>
    <w:rsid w:val="008964D1"/>
    <w:rsid w:val="008A4922"/>
    <w:rsid w:val="008A4B5B"/>
    <w:rsid w:val="008A5115"/>
    <w:rsid w:val="008A6020"/>
    <w:rsid w:val="008B19D7"/>
    <w:rsid w:val="008B7045"/>
    <w:rsid w:val="008C3B76"/>
    <w:rsid w:val="008C3EE5"/>
    <w:rsid w:val="008C5426"/>
    <w:rsid w:val="008D135D"/>
    <w:rsid w:val="008D1518"/>
    <w:rsid w:val="008D6240"/>
    <w:rsid w:val="008E3F3F"/>
    <w:rsid w:val="008E5AF3"/>
    <w:rsid w:val="008E5E00"/>
    <w:rsid w:val="008E6D21"/>
    <w:rsid w:val="008E7B05"/>
    <w:rsid w:val="008F1731"/>
    <w:rsid w:val="008F2A21"/>
    <w:rsid w:val="008F3098"/>
    <w:rsid w:val="008F370D"/>
    <w:rsid w:val="008F5259"/>
    <w:rsid w:val="00902B7A"/>
    <w:rsid w:val="00902C6C"/>
    <w:rsid w:val="00905B09"/>
    <w:rsid w:val="0091485F"/>
    <w:rsid w:val="00916DCC"/>
    <w:rsid w:val="0092374E"/>
    <w:rsid w:val="009275B6"/>
    <w:rsid w:val="00931ACC"/>
    <w:rsid w:val="00931B21"/>
    <w:rsid w:val="00934B93"/>
    <w:rsid w:val="009350DC"/>
    <w:rsid w:val="0093784E"/>
    <w:rsid w:val="009461B8"/>
    <w:rsid w:val="00947326"/>
    <w:rsid w:val="009474D1"/>
    <w:rsid w:val="009548EA"/>
    <w:rsid w:val="00955106"/>
    <w:rsid w:val="009558DD"/>
    <w:rsid w:val="00961345"/>
    <w:rsid w:val="0096161F"/>
    <w:rsid w:val="00964182"/>
    <w:rsid w:val="009658AE"/>
    <w:rsid w:val="009665FF"/>
    <w:rsid w:val="00971FB9"/>
    <w:rsid w:val="0097345F"/>
    <w:rsid w:val="009865D7"/>
    <w:rsid w:val="00993994"/>
    <w:rsid w:val="00993BDF"/>
    <w:rsid w:val="009A36E7"/>
    <w:rsid w:val="009A4CC8"/>
    <w:rsid w:val="009B0EB2"/>
    <w:rsid w:val="009C0F05"/>
    <w:rsid w:val="009C14EF"/>
    <w:rsid w:val="009C1D56"/>
    <w:rsid w:val="009C2F9C"/>
    <w:rsid w:val="009C5DF6"/>
    <w:rsid w:val="009C64B8"/>
    <w:rsid w:val="009C6CD1"/>
    <w:rsid w:val="009C7190"/>
    <w:rsid w:val="009C75AC"/>
    <w:rsid w:val="009D25FC"/>
    <w:rsid w:val="009D5454"/>
    <w:rsid w:val="009E0B6D"/>
    <w:rsid w:val="009E2BCB"/>
    <w:rsid w:val="009E46B5"/>
    <w:rsid w:val="009F0FA0"/>
    <w:rsid w:val="009F1AAE"/>
    <w:rsid w:val="009F2337"/>
    <w:rsid w:val="009F3D6B"/>
    <w:rsid w:val="009F5634"/>
    <w:rsid w:val="009F563B"/>
    <w:rsid w:val="009F6776"/>
    <w:rsid w:val="009F6AA8"/>
    <w:rsid w:val="009F6C70"/>
    <w:rsid w:val="009F7893"/>
    <w:rsid w:val="00A00965"/>
    <w:rsid w:val="00A05897"/>
    <w:rsid w:val="00A11476"/>
    <w:rsid w:val="00A1303A"/>
    <w:rsid w:val="00A13BAB"/>
    <w:rsid w:val="00A15BD4"/>
    <w:rsid w:val="00A21003"/>
    <w:rsid w:val="00A216BE"/>
    <w:rsid w:val="00A235CE"/>
    <w:rsid w:val="00A27685"/>
    <w:rsid w:val="00A346E1"/>
    <w:rsid w:val="00A376CE"/>
    <w:rsid w:val="00A479D4"/>
    <w:rsid w:val="00A54364"/>
    <w:rsid w:val="00A5581A"/>
    <w:rsid w:val="00A673CF"/>
    <w:rsid w:val="00A67BA4"/>
    <w:rsid w:val="00A74DF3"/>
    <w:rsid w:val="00A767A0"/>
    <w:rsid w:val="00A80989"/>
    <w:rsid w:val="00A83810"/>
    <w:rsid w:val="00A83F62"/>
    <w:rsid w:val="00A847EB"/>
    <w:rsid w:val="00A8695E"/>
    <w:rsid w:val="00A870D6"/>
    <w:rsid w:val="00A878D1"/>
    <w:rsid w:val="00A945AE"/>
    <w:rsid w:val="00A94C8B"/>
    <w:rsid w:val="00A95659"/>
    <w:rsid w:val="00A97031"/>
    <w:rsid w:val="00AA22BC"/>
    <w:rsid w:val="00AA3C40"/>
    <w:rsid w:val="00AA5043"/>
    <w:rsid w:val="00AB0309"/>
    <w:rsid w:val="00AB340C"/>
    <w:rsid w:val="00AB60B2"/>
    <w:rsid w:val="00AC0454"/>
    <w:rsid w:val="00AC0C0F"/>
    <w:rsid w:val="00AD033E"/>
    <w:rsid w:val="00AD04C2"/>
    <w:rsid w:val="00AD1BEE"/>
    <w:rsid w:val="00AD2277"/>
    <w:rsid w:val="00AE09C5"/>
    <w:rsid w:val="00AE34F8"/>
    <w:rsid w:val="00AE3DA8"/>
    <w:rsid w:val="00AF1B0A"/>
    <w:rsid w:val="00AF32A9"/>
    <w:rsid w:val="00B018F0"/>
    <w:rsid w:val="00B032DD"/>
    <w:rsid w:val="00B03A3C"/>
    <w:rsid w:val="00B07D34"/>
    <w:rsid w:val="00B1329D"/>
    <w:rsid w:val="00B151C6"/>
    <w:rsid w:val="00B20D01"/>
    <w:rsid w:val="00B226B2"/>
    <w:rsid w:val="00B25958"/>
    <w:rsid w:val="00B27CF4"/>
    <w:rsid w:val="00B35B82"/>
    <w:rsid w:val="00B40D29"/>
    <w:rsid w:val="00B4703B"/>
    <w:rsid w:val="00B54942"/>
    <w:rsid w:val="00B54D2D"/>
    <w:rsid w:val="00B5694E"/>
    <w:rsid w:val="00B63811"/>
    <w:rsid w:val="00B66354"/>
    <w:rsid w:val="00B67183"/>
    <w:rsid w:val="00B67581"/>
    <w:rsid w:val="00B6770C"/>
    <w:rsid w:val="00B72AC5"/>
    <w:rsid w:val="00B72DE7"/>
    <w:rsid w:val="00B74950"/>
    <w:rsid w:val="00B805F3"/>
    <w:rsid w:val="00B93E1B"/>
    <w:rsid w:val="00BA2D87"/>
    <w:rsid w:val="00BA345E"/>
    <w:rsid w:val="00BA3C8E"/>
    <w:rsid w:val="00BA5E9F"/>
    <w:rsid w:val="00BB03AB"/>
    <w:rsid w:val="00BB4472"/>
    <w:rsid w:val="00BB5F60"/>
    <w:rsid w:val="00BB7DCC"/>
    <w:rsid w:val="00BC0F15"/>
    <w:rsid w:val="00BC2EB1"/>
    <w:rsid w:val="00BC476B"/>
    <w:rsid w:val="00BD01A7"/>
    <w:rsid w:val="00BD11BB"/>
    <w:rsid w:val="00BD1DF1"/>
    <w:rsid w:val="00BD3694"/>
    <w:rsid w:val="00BD3FDA"/>
    <w:rsid w:val="00BD5C0B"/>
    <w:rsid w:val="00BE3ED2"/>
    <w:rsid w:val="00BE419F"/>
    <w:rsid w:val="00BF08E1"/>
    <w:rsid w:val="00BF3BF8"/>
    <w:rsid w:val="00BF40B5"/>
    <w:rsid w:val="00BF5494"/>
    <w:rsid w:val="00BF7181"/>
    <w:rsid w:val="00C01917"/>
    <w:rsid w:val="00C03D97"/>
    <w:rsid w:val="00C04B9A"/>
    <w:rsid w:val="00C157CF"/>
    <w:rsid w:val="00C16314"/>
    <w:rsid w:val="00C171BA"/>
    <w:rsid w:val="00C2125B"/>
    <w:rsid w:val="00C22F08"/>
    <w:rsid w:val="00C23EA2"/>
    <w:rsid w:val="00C261A5"/>
    <w:rsid w:val="00C304CB"/>
    <w:rsid w:val="00C315EE"/>
    <w:rsid w:val="00C33315"/>
    <w:rsid w:val="00C365C2"/>
    <w:rsid w:val="00C36952"/>
    <w:rsid w:val="00C40236"/>
    <w:rsid w:val="00C41EB3"/>
    <w:rsid w:val="00C428B3"/>
    <w:rsid w:val="00C443C7"/>
    <w:rsid w:val="00C52C7E"/>
    <w:rsid w:val="00C55215"/>
    <w:rsid w:val="00C554AC"/>
    <w:rsid w:val="00C56912"/>
    <w:rsid w:val="00C57FF4"/>
    <w:rsid w:val="00C60A36"/>
    <w:rsid w:val="00C6160F"/>
    <w:rsid w:val="00C6624A"/>
    <w:rsid w:val="00C668C9"/>
    <w:rsid w:val="00C709A3"/>
    <w:rsid w:val="00C73D7C"/>
    <w:rsid w:val="00C749D2"/>
    <w:rsid w:val="00C75C3F"/>
    <w:rsid w:val="00C75EB4"/>
    <w:rsid w:val="00C82A32"/>
    <w:rsid w:val="00C91D80"/>
    <w:rsid w:val="00C97504"/>
    <w:rsid w:val="00CA36AF"/>
    <w:rsid w:val="00CA4F74"/>
    <w:rsid w:val="00CA6393"/>
    <w:rsid w:val="00CB0AC8"/>
    <w:rsid w:val="00CB1ACF"/>
    <w:rsid w:val="00CB2A93"/>
    <w:rsid w:val="00CB3288"/>
    <w:rsid w:val="00CC100F"/>
    <w:rsid w:val="00CC371E"/>
    <w:rsid w:val="00CC4866"/>
    <w:rsid w:val="00CC542A"/>
    <w:rsid w:val="00CD4B11"/>
    <w:rsid w:val="00CD5170"/>
    <w:rsid w:val="00CD52EA"/>
    <w:rsid w:val="00CE258C"/>
    <w:rsid w:val="00CE35A2"/>
    <w:rsid w:val="00CE6360"/>
    <w:rsid w:val="00CE7F4E"/>
    <w:rsid w:val="00CF36B4"/>
    <w:rsid w:val="00D02101"/>
    <w:rsid w:val="00D04B84"/>
    <w:rsid w:val="00D04CF5"/>
    <w:rsid w:val="00D07E9C"/>
    <w:rsid w:val="00D10062"/>
    <w:rsid w:val="00D1185F"/>
    <w:rsid w:val="00D1390F"/>
    <w:rsid w:val="00D1475A"/>
    <w:rsid w:val="00D17F26"/>
    <w:rsid w:val="00D236D8"/>
    <w:rsid w:val="00D27DF8"/>
    <w:rsid w:val="00D30F26"/>
    <w:rsid w:val="00D33F32"/>
    <w:rsid w:val="00D34A8A"/>
    <w:rsid w:val="00D35E1B"/>
    <w:rsid w:val="00D43C10"/>
    <w:rsid w:val="00D44131"/>
    <w:rsid w:val="00D45413"/>
    <w:rsid w:val="00D46675"/>
    <w:rsid w:val="00D466C8"/>
    <w:rsid w:val="00D470A5"/>
    <w:rsid w:val="00D47B8D"/>
    <w:rsid w:val="00D54E4B"/>
    <w:rsid w:val="00D55D8E"/>
    <w:rsid w:val="00D636E6"/>
    <w:rsid w:val="00D64D1D"/>
    <w:rsid w:val="00D6635A"/>
    <w:rsid w:val="00D712D0"/>
    <w:rsid w:val="00D72E6F"/>
    <w:rsid w:val="00D80BF1"/>
    <w:rsid w:val="00D815D3"/>
    <w:rsid w:val="00D82071"/>
    <w:rsid w:val="00D838E7"/>
    <w:rsid w:val="00D83C80"/>
    <w:rsid w:val="00D856A0"/>
    <w:rsid w:val="00D92235"/>
    <w:rsid w:val="00D95870"/>
    <w:rsid w:val="00D97E17"/>
    <w:rsid w:val="00DA1110"/>
    <w:rsid w:val="00DA7A32"/>
    <w:rsid w:val="00DB0C6C"/>
    <w:rsid w:val="00DB3930"/>
    <w:rsid w:val="00DC07B9"/>
    <w:rsid w:val="00DC12E7"/>
    <w:rsid w:val="00DC47A2"/>
    <w:rsid w:val="00DC4FBB"/>
    <w:rsid w:val="00DC664C"/>
    <w:rsid w:val="00DC6E45"/>
    <w:rsid w:val="00DC6EA9"/>
    <w:rsid w:val="00DD28B5"/>
    <w:rsid w:val="00DD69EE"/>
    <w:rsid w:val="00DE23DC"/>
    <w:rsid w:val="00DE3DF1"/>
    <w:rsid w:val="00DE774F"/>
    <w:rsid w:val="00DE7903"/>
    <w:rsid w:val="00DF1407"/>
    <w:rsid w:val="00DF3670"/>
    <w:rsid w:val="00DF5666"/>
    <w:rsid w:val="00DF76C2"/>
    <w:rsid w:val="00E010E5"/>
    <w:rsid w:val="00E01951"/>
    <w:rsid w:val="00E15C77"/>
    <w:rsid w:val="00E164F9"/>
    <w:rsid w:val="00E20FAB"/>
    <w:rsid w:val="00E248E1"/>
    <w:rsid w:val="00E26827"/>
    <w:rsid w:val="00E3081F"/>
    <w:rsid w:val="00E30E2F"/>
    <w:rsid w:val="00E32460"/>
    <w:rsid w:val="00E40E32"/>
    <w:rsid w:val="00E41B2D"/>
    <w:rsid w:val="00E424F2"/>
    <w:rsid w:val="00E42D0C"/>
    <w:rsid w:val="00E4437F"/>
    <w:rsid w:val="00E448EA"/>
    <w:rsid w:val="00E462BE"/>
    <w:rsid w:val="00E50511"/>
    <w:rsid w:val="00E53F9E"/>
    <w:rsid w:val="00E555C6"/>
    <w:rsid w:val="00E61F0D"/>
    <w:rsid w:val="00E62293"/>
    <w:rsid w:val="00E65FA2"/>
    <w:rsid w:val="00E66258"/>
    <w:rsid w:val="00E66DAD"/>
    <w:rsid w:val="00E737A9"/>
    <w:rsid w:val="00E73CBE"/>
    <w:rsid w:val="00E7579E"/>
    <w:rsid w:val="00E7733F"/>
    <w:rsid w:val="00E83872"/>
    <w:rsid w:val="00E85234"/>
    <w:rsid w:val="00E877F4"/>
    <w:rsid w:val="00E91336"/>
    <w:rsid w:val="00E929D3"/>
    <w:rsid w:val="00E944AF"/>
    <w:rsid w:val="00E969A3"/>
    <w:rsid w:val="00E96A6E"/>
    <w:rsid w:val="00EA02A4"/>
    <w:rsid w:val="00EB38D4"/>
    <w:rsid w:val="00EB6396"/>
    <w:rsid w:val="00EB758A"/>
    <w:rsid w:val="00EC6BA4"/>
    <w:rsid w:val="00ED13F5"/>
    <w:rsid w:val="00ED2115"/>
    <w:rsid w:val="00ED35BB"/>
    <w:rsid w:val="00ED52BF"/>
    <w:rsid w:val="00EE372D"/>
    <w:rsid w:val="00EF396A"/>
    <w:rsid w:val="00EF4099"/>
    <w:rsid w:val="00EF632E"/>
    <w:rsid w:val="00F011E8"/>
    <w:rsid w:val="00F02E79"/>
    <w:rsid w:val="00F0385E"/>
    <w:rsid w:val="00F05027"/>
    <w:rsid w:val="00F05D72"/>
    <w:rsid w:val="00F06EE0"/>
    <w:rsid w:val="00F11705"/>
    <w:rsid w:val="00F1458E"/>
    <w:rsid w:val="00F16764"/>
    <w:rsid w:val="00F20B03"/>
    <w:rsid w:val="00F23929"/>
    <w:rsid w:val="00F24052"/>
    <w:rsid w:val="00F27736"/>
    <w:rsid w:val="00F30F4D"/>
    <w:rsid w:val="00F36CEE"/>
    <w:rsid w:val="00F50945"/>
    <w:rsid w:val="00F53243"/>
    <w:rsid w:val="00F540CC"/>
    <w:rsid w:val="00F54A03"/>
    <w:rsid w:val="00F62FBB"/>
    <w:rsid w:val="00F657DE"/>
    <w:rsid w:val="00F71210"/>
    <w:rsid w:val="00F7642D"/>
    <w:rsid w:val="00F820FF"/>
    <w:rsid w:val="00F83A13"/>
    <w:rsid w:val="00F85E8C"/>
    <w:rsid w:val="00F97A5C"/>
    <w:rsid w:val="00F97BB5"/>
    <w:rsid w:val="00FA1EB8"/>
    <w:rsid w:val="00FA1F9C"/>
    <w:rsid w:val="00FA213E"/>
    <w:rsid w:val="00FA372C"/>
    <w:rsid w:val="00FA4496"/>
    <w:rsid w:val="00FB0B20"/>
    <w:rsid w:val="00FB35CD"/>
    <w:rsid w:val="00FB4823"/>
    <w:rsid w:val="00FD048E"/>
    <w:rsid w:val="00FD43F3"/>
    <w:rsid w:val="00FD44EE"/>
    <w:rsid w:val="00FD547A"/>
    <w:rsid w:val="00FD6B39"/>
    <w:rsid w:val="00FE1C76"/>
    <w:rsid w:val="00FE2AE1"/>
    <w:rsid w:val="00FE33A4"/>
    <w:rsid w:val="00FE4D4F"/>
    <w:rsid w:val="00FE7134"/>
    <w:rsid w:val="00FE73BA"/>
    <w:rsid w:val="00FF0A5C"/>
    <w:rsid w:val="00FF0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BB816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25D"/>
    <w:pPr>
      <w:widowControl w:val="0"/>
      <w:overflowPunct w:val="0"/>
      <w:adjustRightInd w:val="0"/>
      <w:jc w:val="both"/>
      <w:textAlignment w:val="baseline"/>
    </w:pPr>
    <w:rPr>
      <w:rFonts w:ascii="ＭＳ 明朝" w:hAnsi="ＭＳ 明朝" w:cs="ＭＳ 明朝"/>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25D"/>
    <w:pPr>
      <w:ind w:leftChars="400" w:left="840"/>
    </w:pPr>
  </w:style>
  <w:style w:type="paragraph" w:styleId="a4">
    <w:name w:val="header"/>
    <w:basedOn w:val="a"/>
    <w:link w:val="a5"/>
    <w:uiPriority w:val="99"/>
    <w:unhideWhenUsed/>
    <w:rsid w:val="00D1185F"/>
    <w:pPr>
      <w:tabs>
        <w:tab w:val="center" w:pos="4252"/>
        <w:tab w:val="right" w:pos="8504"/>
      </w:tabs>
      <w:snapToGrid w:val="0"/>
    </w:pPr>
  </w:style>
  <w:style w:type="character" w:customStyle="1" w:styleId="a5">
    <w:name w:val="ヘッダー (文字)"/>
    <w:link w:val="a4"/>
    <w:uiPriority w:val="99"/>
    <w:rsid w:val="00D1185F"/>
    <w:rPr>
      <w:rFonts w:ascii="ＭＳ 明朝" w:hAnsi="ＭＳ 明朝" w:cs="ＭＳ 明朝"/>
      <w:color w:val="000000"/>
      <w:sz w:val="24"/>
      <w:szCs w:val="22"/>
    </w:rPr>
  </w:style>
  <w:style w:type="paragraph" w:styleId="a6">
    <w:name w:val="footer"/>
    <w:basedOn w:val="a"/>
    <w:link w:val="a7"/>
    <w:uiPriority w:val="99"/>
    <w:unhideWhenUsed/>
    <w:rsid w:val="00D1185F"/>
    <w:pPr>
      <w:tabs>
        <w:tab w:val="center" w:pos="4252"/>
        <w:tab w:val="right" w:pos="8504"/>
      </w:tabs>
      <w:snapToGrid w:val="0"/>
    </w:pPr>
  </w:style>
  <w:style w:type="character" w:customStyle="1" w:styleId="a7">
    <w:name w:val="フッター (文字)"/>
    <w:link w:val="a6"/>
    <w:uiPriority w:val="99"/>
    <w:rsid w:val="00D1185F"/>
    <w:rPr>
      <w:rFonts w:ascii="ＭＳ 明朝" w:hAnsi="ＭＳ 明朝" w:cs="ＭＳ 明朝"/>
      <w:color w:val="000000"/>
      <w:sz w:val="24"/>
      <w:szCs w:val="22"/>
    </w:rPr>
  </w:style>
  <w:style w:type="paragraph" w:styleId="a8">
    <w:name w:val="Balloon Text"/>
    <w:basedOn w:val="a"/>
    <w:link w:val="a9"/>
    <w:uiPriority w:val="99"/>
    <w:semiHidden/>
    <w:unhideWhenUsed/>
    <w:rsid w:val="002F289C"/>
    <w:rPr>
      <w:rFonts w:ascii="Arial" w:eastAsia="ＭＳ ゴシック" w:hAnsi="Arial" w:cs="Times New Roman"/>
      <w:sz w:val="18"/>
      <w:szCs w:val="18"/>
    </w:rPr>
  </w:style>
  <w:style w:type="character" w:customStyle="1" w:styleId="a9">
    <w:name w:val="吹き出し (文字)"/>
    <w:link w:val="a8"/>
    <w:uiPriority w:val="99"/>
    <w:semiHidden/>
    <w:rsid w:val="002F289C"/>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502</Words>
  <Characters>2862</Characters>
  <Application>Microsoft Office Word</Application>
  <DocSecurity>0</DocSecurity>
  <Lines>23</Lines>
  <Paragraphs>6</Paragraphs>
  <ScaleCrop>false</ScaleCrop>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2022-06-20T07:21:00Z</dcterms:created>
  <dcterms:modified xsi:type="dcterms:W3CDTF">2022-06-20T07:21:00Z</dcterms:modified>
</cp:coreProperties>
</file>