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1FDCF" w14:textId="5ACA256D" w:rsidR="00D1185F" w:rsidRPr="00910C48" w:rsidRDefault="00656B43" w:rsidP="002E7BDE">
      <w:pPr>
        <w:spacing w:line="320" w:lineRule="exact"/>
        <w:rPr>
          <w:rFonts w:asciiTheme="minorEastAsia" w:eastAsiaTheme="minorEastAsia" w:hAnsiTheme="minorEastAsia" w:cs="Times New Roman"/>
          <w:spacing w:val="2"/>
          <w:szCs w:val="24"/>
        </w:rPr>
      </w:pPr>
      <w:bookmarkStart w:id="0" w:name="_Hlk529464378"/>
      <w:r w:rsidRPr="00910C48">
        <w:rPr>
          <w:rFonts w:asciiTheme="minorEastAsia" w:eastAsiaTheme="minorEastAsia" w:hAnsiTheme="minorEastAsia" w:hint="eastAsia"/>
          <w:szCs w:val="24"/>
        </w:rPr>
        <w:t>傷害</w:t>
      </w:r>
      <w:r w:rsidR="00D1185F" w:rsidRPr="00910C48">
        <w:rPr>
          <w:rFonts w:asciiTheme="minorEastAsia" w:eastAsiaTheme="minorEastAsia" w:hAnsiTheme="minorEastAsia" w:hint="eastAsia"/>
          <w:szCs w:val="24"/>
        </w:rPr>
        <w:t>被疑事件</w:t>
      </w:r>
    </w:p>
    <w:p w14:paraId="29C2A37A" w14:textId="1877BCCA" w:rsidR="00D1185F" w:rsidRPr="00910C48" w:rsidRDefault="00D1185F" w:rsidP="002E7BDE">
      <w:pPr>
        <w:spacing w:line="320" w:lineRule="exact"/>
        <w:rPr>
          <w:rFonts w:asciiTheme="minorEastAsia" w:eastAsiaTheme="minorEastAsia" w:hAnsiTheme="minorEastAsia" w:cs="Times New Roman"/>
          <w:spacing w:val="2"/>
          <w:szCs w:val="24"/>
        </w:rPr>
      </w:pPr>
      <w:r w:rsidRPr="00910C48">
        <w:rPr>
          <w:rFonts w:asciiTheme="minorEastAsia" w:eastAsiaTheme="minorEastAsia" w:hAnsiTheme="minorEastAsia" w:hint="eastAsia"/>
          <w:szCs w:val="24"/>
        </w:rPr>
        <w:t xml:space="preserve">被疑者　</w:t>
      </w:r>
      <w:r w:rsidR="00D23C48">
        <w:rPr>
          <w:rFonts w:asciiTheme="minorEastAsia" w:eastAsiaTheme="minorEastAsia" w:hAnsiTheme="minorEastAsia" w:hint="eastAsia"/>
          <w:szCs w:val="24"/>
        </w:rPr>
        <w:t>〇〇〇</w:t>
      </w:r>
      <w:r w:rsidR="00C328E4" w:rsidRPr="00910C48">
        <w:rPr>
          <w:rFonts w:asciiTheme="minorEastAsia" w:eastAsiaTheme="minorEastAsia" w:hAnsiTheme="minorEastAsia" w:hint="eastAsia"/>
          <w:szCs w:val="24"/>
        </w:rPr>
        <w:t>（</w:t>
      </w:r>
      <w:r w:rsidR="00D23C48">
        <w:rPr>
          <w:rFonts w:asciiTheme="minorEastAsia" w:eastAsiaTheme="minorEastAsia" w:hAnsiTheme="minorEastAsia" w:hint="eastAsia"/>
          <w:szCs w:val="24"/>
        </w:rPr>
        <w:t>〇〇〇</w:t>
      </w:r>
      <w:r w:rsidR="00C328E4" w:rsidRPr="00910C48">
        <w:rPr>
          <w:rFonts w:asciiTheme="minorEastAsia" w:eastAsiaTheme="minorEastAsia" w:hAnsiTheme="minorEastAsia" w:hint="eastAsia"/>
          <w:szCs w:val="24"/>
        </w:rPr>
        <w:t>警察署勾留中）</w:t>
      </w:r>
    </w:p>
    <w:bookmarkEnd w:id="0"/>
    <w:p w14:paraId="2B06386B" w14:textId="77777777" w:rsidR="00D1185F" w:rsidRPr="00910C48" w:rsidRDefault="00D1185F" w:rsidP="002E7BDE">
      <w:pPr>
        <w:spacing w:line="320" w:lineRule="exact"/>
        <w:rPr>
          <w:rFonts w:asciiTheme="minorEastAsia" w:eastAsiaTheme="minorEastAsia" w:hAnsiTheme="minorEastAsia" w:cs="Times New Roman"/>
          <w:spacing w:val="2"/>
          <w:szCs w:val="24"/>
        </w:rPr>
      </w:pPr>
    </w:p>
    <w:p w14:paraId="28AF2415" w14:textId="77777777" w:rsidR="004B1E22" w:rsidRPr="00910C48" w:rsidRDefault="00C328E4" w:rsidP="004B1E22">
      <w:pPr>
        <w:jc w:val="center"/>
        <w:rPr>
          <w:rFonts w:asciiTheme="minorEastAsia" w:eastAsiaTheme="minorEastAsia" w:hAnsiTheme="minorEastAsia" w:cs="Times New Roman"/>
          <w:spacing w:val="2"/>
          <w:szCs w:val="24"/>
        </w:rPr>
      </w:pPr>
      <w:r w:rsidRPr="00910C48">
        <w:rPr>
          <w:rFonts w:asciiTheme="minorEastAsia" w:eastAsiaTheme="minorEastAsia" w:hAnsiTheme="minorEastAsia" w:hint="eastAsia"/>
          <w:sz w:val="32"/>
          <w:szCs w:val="32"/>
        </w:rPr>
        <w:t>接見等禁止</w:t>
      </w:r>
      <w:r w:rsidR="004B1E22" w:rsidRPr="00910C48">
        <w:rPr>
          <w:rFonts w:asciiTheme="minorEastAsia" w:eastAsiaTheme="minorEastAsia" w:hAnsiTheme="minorEastAsia" w:hint="eastAsia"/>
          <w:sz w:val="32"/>
          <w:szCs w:val="32"/>
        </w:rPr>
        <w:t>決定に対する準抗告申立書</w:t>
      </w:r>
    </w:p>
    <w:p w14:paraId="1851B2B0" w14:textId="77777777" w:rsidR="00D23C48" w:rsidRDefault="00D23C48" w:rsidP="002E7BDE">
      <w:pPr>
        <w:spacing w:line="320" w:lineRule="exact"/>
        <w:jc w:val="right"/>
        <w:rPr>
          <w:rFonts w:asciiTheme="minorEastAsia" w:eastAsiaTheme="minorEastAsia" w:hAnsiTheme="minorEastAsia"/>
          <w:szCs w:val="24"/>
        </w:rPr>
      </w:pPr>
    </w:p>
    <w:p w14:paraId="620810D8" w14:textId="3D3794BC" w:rsidR="00D1185F" w:rsidRPr="00910C48" w:rsidRDefault="00656B43" w:rsidP="002E7BDE">
      <w:pPr>
        <w:spacing w:line="320" w:lineRule="exact"/>
        <w:jc w:val="right"/>
        <w:rPr>
          <w:rFonts w:asciiTheme="minorEastAsia" w:eastAsiaTheme="minorEastAsia" w:hAnsiTheme="minorEastAsia" w:cs="Times New Roman"/>
          <w:spacing w:val="2"/>
          <w:szCs w:val="24"/>
        </w:rPr>
      </w:pPr>
      <w:r w:rsidRPr="00910C48">
        <w:rPr>
          <w:rFonts w:asciiTheme="minorEastAsia" w:eastAsiaTheme="minorEastAsia" w:hAnsiTheme="minorEastAsia" w:hint="eastAsia"/>
          <w:szCs w:val="24"/>
        </w:rPr>
        <w:t>令和</w:t>
      </w:r>
      <w:r w:rsidR="00D23C48">
        <w:rPr>
          <w:rFonts w:asciiTheme="minorEastAsia" w:eastAsiaTheme="minorEastAsia" w:hAnsiTheme="minorEastAsia" w:hint="eastAsia"/>
          <w:szCs w:val="24"/>
        </w:rPr>
        <w:t>〇</w:t>
      </w:r>
      <w:r w:rsidRPr="00910C48">
        <w:rPr>
          <w:rFonts w:asciiTheme="minorEastAsia" w:eastAsiaTheme="minorEastAsia" w:hAnsiTheme="minorEastAsia" w:hint="eastAsia"/>
          <w:szCs w:val="24"/>
        </w:rPr>
        <w:t>年</w:t>
      </w:r>
      <w:r w:rsidR="00D23C48">
        <w:rPr>
          <w:rFonts w:asciiTheme="minorEastAsia" w:eastAsiaTheme="minorEastAsia" w:hAnsiTheme="minorEastAsia"/>
          <w:szCs w:val="24"/>
        </w:rPr>
        <w:t>〇</w:t>
      </w:r>
      <w:r w:rsidRPr="00910C48">
        <w:rPr>
          <w:rFonts w:asciiTheme="minorEastAsia" w:eastAsiaTheme="minorEastAsia" w:hAnsiTheme="minorEastAsia" w:hint="eastAsia"/>
          <w:szCs w:val="24"/>
        </w:rPr>
        <w:t>月</w:t>
      </w:r>
      <w:r w:rsidR="00D23C48">
        <w:rPr>
          <w:rFonts w:asciiTheme="minorEastAsia" w:eastAsiaTheme="minorEastAsia" w:hAnsiTheme="minorEastAsia" w:hint="eastAsia"/>
          <w:szCs w:val="24"/>
        </w:rPr>
        <w:t>〇</w:t>
      </w:r>
      <w:r w:rsidRPr="00910C48">
        <w:rPr>
          <w:rFonts w:asciiTheme="minorEastAsia" w:eastAsiaTheme="minorEastAsia" w:hAnsiTheme="minorEastAsia" w:hint="eastAsia"/>
          <w:szCs w:val="24"/>
        </w:rPr>
        <w:t>日</w:t>
      </w:r>
    </w:p>
    <w:p w14:paraId="6A7B18CA" w14:textId="77777777" w:rsidR="00D1185F" w:rsidRPr="00910C48" w:rsidRDefault="002E7BDE" w:rsidP="002E7BDE">
      <w:pPr>
        <w:spacing w:line="320" w:lineRule="exact"/>
        <w:ind w:firstLineChars="100" w:firstLine="254"/>
        <w:rPr>
          <w:rFonts w:asciiTheme="minorEastAsia" w:eastAsiaTheme="minorEastAsia" w:hAnsiTheme="minorEastAsia" w:cs="Times New Roman"/>
          <w:spacing w:val="2"/>
          <w:szCs w:val="24"/>
        </w:rPr>
      </w:pPr>
      <w:r w:rsidRPr="00910C48">
        <w:rPr>
          <w:rFonts w:asciiTheme="minorEastAsia" w:eastAsiaTheme="minorEastAsia" w:hAnsiTheme="minorEastAsia" w:hint="eastAsia"/>
          <w:szCs w:val="24"/>
        </w:rPr>
        <w:t>福岡</w:t>
      </w:r>
      <w:r w:rsidR="00D1185F" w:rsidRPr="00910C48">
        <w:rPr>
          <w:rFonts w:asciiTheme="minorEastAsia" w:eastAsiaTheme="minorEastAsia" w:hAnsiTheme="minorEastAsia" w:hint="eastAsia"/>
          <w:szCs w:val="24"/>
        </w:rPr>
        <w:t>地方</w:t>
      </w:r>
      <w:r w:rsidR="008B7045" w:rsidRPr="00910C48">
        <w:rPr>
          <w:rFonts w:asciiTheme="minorEastAsia" w:eastAsiaTheme="minorEastAsia" w:hAnsiTheme="minorEastAsia" w:hint="eastAsia"/>
          <w:szCs w:val="24"/>
        </w:rPr>
        <w:t>裁判所</w:t>
      </w:r>
      <w:r w:rsidR="00D1185F" w:rsidRPr="00910C48">
        <w:rPr>
          <w:rFonts w:asciiTheme="minorEastAsia" w:eastAsiaTheme="minorEastAsia" w:hAnsiTheme="minorEastAsia" w:hint="eastAsia"/>
          <w:szCs w:val="24"/>
        </w:rPr>
        <w:t xml:space="preserve">　御中</w:t>
      </w:r>
    </w:p>
    <w:p w14:paraId="0F72F3EC" w14:textId="77777777" w:rsidR="00D1185F" w:rsidRPr="00910C48" w:rsidRDefault="00D1185F" w:rsidP="002E7BDE">
      <w:pPr>
        <w:spacing w:line="320" w:lineRule="exact"/>
        <w:rPr>
          <w:rFonts w:asciiTheme="minorEastAsia" w:eastAsiaTheme="minorEastAsia" w:hAnsiTheme="minorEastAsia" w:cs="Times New Roman"/>
          <w:spacing w:val="2"/>
          <w:szCs w:val="24"/>
        </w:rPr>
      </w:pPr>
    </w:p>
    <w:p w14:paraId="480465D9" w14:textId="077C5B80" w:rsidR="00D1185F" w:rsidRPr="00910C48" w:rsidRDefault="00D1185F" w:rsidP="002E7BDE">
      <w:pPr>
        <w:spacing w:line="320" w:lineRule="exact"/>
        <w:ind w:left="3918" w:rightChars="298" w:right="757"/>
        <w:jc w:val="right"/>
        <w:rPr>
          <w:rFonts w:asciiTheme="minorEastAsia" w:eastAsiaTheme="minorEastAsia" w:hAnsiTheme="minorEastAsia"/>
          <w:szCs w:val="24"/>
        </w:rPr>
      </w:pPr>
      <w:r w:rsidRPr="00910C48">
        <w:rPr>
          <w:rFonts w:asciiTheme="minorEastAsia" w:eastAsiaTheme="minorEastAsia" w:hAnsiTheme="minorEastAsia" w:hint="eastAsia"/>
          <w:szCs w:val="24"/>
        </w:rPr>
        <w:t xml:space="preserve">弁護人　　</w:t>
      </w:r>
      <w:r w:rsidR="00910C48" w:rsidRPr="00910C48">
        <w:rPr>
          <w:rFonts w:asciiTheme="minorEastAsia" w:eastAsiaTheme="minorEastAsia" w:hAnsiTheme="minorEastAsia" w:hint="eastAsia"/>
          <w:szCs w:val="24"/>
        </w:rPr>
        <w:t>福岡　九州男</w:t>
      </w:r>
    </w:p>
    <w:p w14:paraId="6BC409C0" w14:textId="2FE21016" w:rsidR="009275B6" w:rsidRPr="00910C48" w:rsidRDefault="009275B6" w:rsidP="00D23C48">
      <w:pPr>
        <w:wordWrap w:val="0"/>
        <w:spacing w:line="320" w:lineRule="exact"/>
        <w:ind w:left="3918" w:rightChars="298" w:right="757"/>
        <w:jc w:val="right"/>
        <w:rPr>
          <w:rFonts w:asciiTheme="minorEastAsia" w:eastAsiaTheme="minorEastAsia" w:hAnsiTheme="minorEastAsia"/>
          <w:szCs w:val="24"/>
        </w:rPr>
      </w:pPr>
      <w:r w:rsidRPr="00910C48">
        <w:rPr>
          <w:rFonts w:asciiTheme="minorEastAsia" w:eastAsiaTheme="minorEastAsia" w:hAnsiTheme="minorEastAsia"/>
          <w:szCs w:val="24"/>
        </w:rPr>
        <w:t>TEL</w:t>
      </w:r>
      <w:r w:rsidR="00D23C48">
        <w:rPr>
          <w:rFonts w:asciiTheme="minorEastAsia" w:eastAsiaTheme="minorEastAsia" w:hAnsiTheme="minorEastAsia" w:hint="eastAsia"/>
          <w:szCs w:val="24"/>
        </w:rPr>
        <w:t xml:space="preserve">　〇-〇-〇</w:t>
      </w:r>
    </w:p>
    <w:p w14:paraId="5AB6F55F" w14:textId="2247F3A0" w:rsidR="009275B6" w:rsidRPr="00910C48" w:rsidRDefault="009275B6" w:rsidP="009275B6">
      <w:pPr>
        <w:wordWrap w:val="0"/>
        <w:spacing w:line="320" w:lineRule="exact"/>
        <w:ind w:left="3918" w:rightChars="298" w:right="757"/>
        <w:jc w:val="right"/>
        <w:rPr>
          <w:rFonts w:asciiTheme="minorEastAsia" w:eastAsiaTheme="minorEastAsia" w:hAnsiTheme="minorEastAsia" w:cs="Times New Roman"/>
          <w:spacing w:val="2"/>
          <w:szCs w:val="24"/>
        </w:rPr>
      </w:pPr>
      <w:r w:rsidRPr="00910C48">
        <w:rPr>
          <w:rFonts w:asciiTheme="minorEastAsia" w:eastAsiaTheme="minorEastAsia" w:hAnsiTheme="minorEastAsia"/>
          <w:szCs w:val="24"/>
        </w:rPr>
        <w:t xml:space="preserve">　緊急時　</w:t>
      </w:r>
      <w:r w:rsidR="00D23C48">
        <w:rPr>
          <w:rFonts w:asciiTheme="minorEastAsia" w:eastAsiaTheme="minorEastAsia" w:hAnsiTheme="minorEastAsia" w:hint="eastAsia"/>
          <w:szCs w:val="24"/>
        </w:rPr>
        <w:t>〇-〇-〇</w:t>
      </w:r>
    </w:p>
    <w:p w14:paraId="37F029A2" w14:textId="77777777" w:rsidR="009275B6" w:rsidRPr="00910C48" w:rsidRDefault="009275B6" w:rsidP="009275B6">
      <w:pPr>
        <w:spacing w:line="320" w:lineRule="exact"/>
        <w:rPr>
          <w:rFonts w:asciiTheme="minorEastAsia" w:eastAsiaTheme="minorEastAsia" w:hAnsiTheme="minorEastAsia" w:cs="Times New Roman"/>
          <w:spacing w:val="2"/>
          <w:szCs w:val="24"/>
        </w:rPr>
      </w:pPr>
    </w:p>
    <w:p w14:paraId="137A09D1" w14:textId="77777777" w:rsidR="009275B6" w:rsidRPr="00910C48" w:rsidRDefault="009275B6" w:rsidP="002E7BDE">
      <w:pPr>
        <w:spacing w:line="320" w:lineRule="exact"/>
        <w:ind w:left="3918" w:rightChars="298" w:right="757"/>
        <w:jc w:val="right"/>
        <w:rPr>
          <w:rFonts w:asciiTheme="minorEastAsia" w:eastAsiaTheme="minorEastAsia" w:hAnsiTheme="minorEastAsia" w:cs="Times New Roman"/>
          <w:spacing w:val="2"/>
          <w:szCs w:val="24"/>
        </w:rPr>
      </w:pPr>
    </w:p>
    <w:p w14:paraId="4BD741DC" w14:textId="4ABCFFF7" w:rsidR="00D1185F" w:rsidRPr="00910C48" w:rsidRDefault="004B1E22" w:rsidP="00910C48">
      <w:pPr>
        <w:spacing w:line="320" w:lineRule="exact"/>
        <w:jc w:val="center"/>
        <w:rPr>
          <w:rFonts w:asciiTheme="minorEastAsia" w:eastAsiaTheme="minorEastAsia" w:hAnsiTheme="minorEastAsia" w:cs="Times New Roman"/>
          <w:spacing w:val="2"/>
          <w:szCs w:val="24"/>
        </w:rPr>
      </w:pPr>
      <w:r w:rsidRPr="00910C48">
        <w:rPr>
          <w:rFonts w:asciiTheme="minorEastAsia" w:eastAsiaTheme="minorEastAsia" w:hAnsiTheme="minorEastAsia" w:cs="Times New Roman" w:hint="eastAsia"/>
          <w:spacing w:val="2"/>
          <w:szCs w:val="24"/>
        </w:rPr>
        <w:t>申</w:t>
      </w:r>
      <w:r w:rsidR="00910C48">
        <w:rPr>
          <w:rFonts w:asciiTheme="minorEastAsia" w:eastAsiaTheme="minorEastAsia" w:hAnsiTheme="minorEastAsia" w:cs="Times New Roman" w:hint="eastAsia"/>
          <w:spacing w:val="2"/>
          <w:szCs w:val="24"/>
        </w:rPr>
        <w:t xml:space="preserve">　　</w:t>
      </w:r>
      <w:r w:rsidRPr="00910C48">
        <w:rPr>
          <w:rFonts w:asciiTheme="minorEastAsia" w:eastAsiaTheme="minorEastAsia" w:hAnsiTheme="minorEastAsia" w:cs="Times New Roman" w:hint="eastAsia"/>
          <w:spacing w:val="2"/>
          <w:szCs w:val="24"/>
        </w:rPr>
        <w:t>立</w:t>
      </w:r>
      <w:r w:rsidR="00910C48">
        <w:rPr>
          <w:rFonts w:asciiTheme="minorEastAsia" w:eastAsiaTheme="minorEastAsia" w:hAnsiTheme="minorEastAsia" w:cs="Times New Roman" w:hint="eastAsia"/>
          <w:spacing w:val="2"/>
          <w:szCs w:val="24"/>
        </w:rPr>
        <w:t xml:space="preserve">　　</w:t>
      </w:r>
      <w:r w:rsidR="00FE33A4" w:rsidRPr="00910C48">
        <w:rPr>
          <w:rFonts w:asciiTheme="minorEastAsia" w:eastAsiaTheme="minorEastAsia" w:hAnsiTheme="minorEastAsia" w:cs="Times New Roman"/>
          <w:spacing w:val="2"/>
          <w:szCs w:val="24"/>
        </w:rPr>
        <w:t>の</w:t>
      </w:r>
      <w:r w:rsidR="00910C48">
        <w:rPr>
          <w:rFonts w:asciiTheme="minorEastAsia" w:eastAsiaTheme="minorEastAsia" w:hAnsiTheme="minorEastAsia" w:cs="Times New Roman" w:hint="eastAsia"/>
          <w:spacing w:val="2"/>
          <w:szCs w:val="24"/>
        </w:rPr>
        <w:t xml:space="preserve">　　</w:t>
      </w:r>
      <w:r w:rsidR="00FE33A4" w:rsidRPr="00910C48">
        <w:rPr>
          <w:rFonts w:asciiTheme="minorEastAsia" w:eastAsiaTheme="minorEastAsia" w:hAnsiTheme="minorEastAsia" w:cs="Times New Roman"/>
          <w:spacing w:val="2"/>
          <w:szCs w:val="24"/>
        </w:rPr>
        <w:t>趣</w:t>
      </w:r>
      <w:r w:rsidR="00910C48">
        <w:rPr>
          <w:rFonts w:asciiTheme="minorEastAsia" w:eastAsiaTheme="minorEastAsia" w:hAnsiTheme="minorEastAsia" w:cs="Times New Roman" w:hint="eastAsia"/>
          <w:spacing w:val="2"/>
          <w:szCs w:val="24"/>
        </w:rPr>
        <w:t xml:space="preserve">　　</w:t>
      </w:r>
      <w:r w:rsidR="00FE33A4" w:rsidRPr="00910C48">
        <w:rPr>
          <w:rFonts w:asciiTheme="minorEastAsia" w:eastAsiaTheme="minorEastAsia" w:hAnsiTheme="minorEastAsia" w:cs="Times New Roman"/>
          <w:spacing w:val="2"/>
          <w:szCs w:val="24"/>
        </w:rPr>
        <w:t>旨</w:t>
      </w:r>
    </w:p>
    <w:p w14:paraId="1C0671D6" w14:textId="0B7783AF" w:rsidR="00C328E4" w:rsidRPr="00910C48" w:rsidRDefault="00D23C48" w:rsidP="002E7BDE">
      <w:pPr>
        <w:spacing w:line="320" w:lineRule="exact"/>
        <w:rPr>
          <w:rFonts w:asciiTheme="minorEastAsia" w:eastAsiaTheme="minorEastAsia" w:hAnsiTheme="minorEastAsia" w:cs="Times New Roman"/>
          <w:spacing w:val="2"/>
          <w:szCs w:val="24"/>
        </w:rPr>
      </w:pPr>
      <w:r>
        <w:rPr>
          <w:rFonts w:asciiTheme="minorEastAsia" w:eastAsiaTheme="minorEastAsia" w:hAnsiTheme="minorEastAsia" w:cs="Times New Roman"/>
          <w:spacing w:val="2"/>
          <w:szCs w:val="24"/>
        </w:rPr>
        <w:t xml:space="preserve">第1 </w:t>
      </w:r>
      <w:r w:rsidRPr="00910C48">
        <w:rPr>
          <w:rFonts w:asciiTheme="minorEastAsia" w:eastAsiaTheme="minorEastAsia" w:hAnsiTheme="minorEastAsia" w:cs="Times New Roman"/>
          <w:spacing w:val="2"/>
          <w:szCs w:val="24"/>
        </w:rPr>
        <w:t>主位的請求</w:t>
      </w:r>
    </w:p>
    <w:p w14:paraId="3E49DB36" w14:textId="418543E6" w:rsidR="004B1E22" w:rsidRPr="00910C48" w:rsidRDefault="00D23C48" w:rsidP="004B1E22">
      <w:pPr>
        <w:spacing w:line="320" w:lineRule="exact"/>
        <w:ind w:leftChars="100" w:left="424" w:hangingChars="67" w:hanging="170"/>
        <w:rPr>
          <w:rFonts w:asciiTheme="minorEastAsia" w:eastAsiaTheme="minorEastAsia" w:hAnsiTheme="minorEastAsia"/>
          <w:szCs w:val="24"/>
        </w:rPr>
      </w:pPr>
      <w:r>
        <w:rPr>
          <w:rFonts w:asciiTheme="minorEastAsia" w:eastAsiaTheme="minorEastAsia" w:hAnsiTheme="minorEastAsia" w:hint="eastAsia"/>
          <w:szCs w:val="24"/>
        </w:rPr>
        <w:t>1</w:t>
      </w:r>
      <w:r w:rsidRPr="00910C48">
        <w:rPr>
          <w:rFonts w:asciiTheme="minorEastAsia" w:eastAsiaTheme="minorEastAsia" w:hAnsiTheme="minorEastAsia"/>
          <w:szCs w:val="24"/>
        </w:rPr>
        <w:t xml:space="preserve"> 上記被疑者に対して平成31年</w:t>
      </w:r>
      <w:r>
        <w:rPr>
          <w:rFonts w:asciiTheme="minorEastAsia" w:eastAsiaTheme="minorEastAsia" w:hAnsiTheme="minorEastAsia"/>
          <w:szCs w:val="24"/>
        </w:rPr>
        <w:t>〇〇〇</w:t>
      </w:r>
      <w:r w:rsidRPr="00910C48">
        <w:rPr>
          <w:rFonts w:asciiTheme="minorEastAsia" w:eastAsiaTheme="minorEastAsia" w:hAnsiTheme="minorEastAsia"/>
          <w:szCs w:val="24"/>
        </w:rPr>
        <w:t>に福岡地方裁判所裁判官(</w:t>
      </w:r>
      <w:r>
        <w:rPr>
          <w:rFonts w:asciiTheme="minorEastAsia" w:eastAsiaTheme="minorEastAsia" w:hAnsiTheme="minorEastAsia"/>
          <w:szCs w:val="24"/>
        </w:rPr>
        <w:t>〇〇〇</w:t>
      </w:r>
      <w:r w:rsidRPr="00910C48">
        <w:rPr>
          <w:rFonts w:asciiTheme="minorEastAsia" w:eastAsiaTheme="minorEastAsia" w:hAnsiTheme="minorEastAsia"/>
          <w:szCs w:val="24"/>
        </w:rPr>
        <w:t>)がなした接見等禁止決定(平成31年(む)第</w:t>
      </w:r>
      <w:r>
        <w:rPr>
          <w:rFonts w:asciiTheme="minorEastAsia" w:eastAsiaTheme="minorEastAsia" w:hAnsiTheme="minorEastAsia"/>
          <w:szCs w:val="24"/>
        </w:rPr>
        <w:t>〇〇〇</w:t>
      </w:r>
      <w:r w:rsidRPr="00910C48">
        <w:rPr>
          <w:rFonts w:asciiTheme="minorEastAsia" w:eastAsiaTheme="minorEastAsia" w:hAnsiTheme="minorEastAsia"/>
          <w:szCs w:val="24"/>
        </w:rPr>
        <w:t>号)を取消す</w:t>
      </w:r>
    </w:p>
    <w:p w14:paraId="326B707F" w14:textId="52FFE2CD" w:rsidR="004B1E22" w:rsidRPr="00910C48" w:rsidRDefault="00D23C48" w:rsidP="004B1E22">
      <w:pPr>
        <w:spacing w:line="320" w:lineRule="exact"/>
        <w:ind w:firstLineChars="100" w:firstLine="254"/>
        <w:rPr>
          <w:rFonts w:asciiTheme="minorEastAsia" w:eastAsiaTheme="minorEastAsia" w:hAnsiTheme="minorEastAsia"/>
          <w:szCs w:val="24"/>
        </w:rPr>
      </w:pPr>
      <w:r w:rsidRPr="00910C48">
        <w:rPr>
          <w:rFonts w:asciiTheme="minorEastAsia" w:eastAsiaTheme="minorEastAsia" w:hAnsiTheme="minorEastAsia"/>
          <w:szCs w:val="24"/>
        </w:rPr>
        <w:t>2 検察官の接見等禁止請求を却下する</w:t>
      </w:r>
    </w:p>
    <w:p w14:paraId="29C7AF07" w14:textId="24D1256F" w:rsidR="00C328E4" w:rsidRPr="00910C48" w:rsidRDefault="00D23C48" w:rsidP="00910C48">
      <w:pPr>
        <w:spacing w:line="320" w:lineRule="exact"/>
        <w:rPr>
          <w:rFonts w:asciiTheme="minorEastAsia" w:eastAsiaTheme="minorEastAsia" w:hAnsiTheme="minorEastAsia"/>
          <w:szCs w:val="24"/>
        </w:rPr>
      </w:pPr>
      <w:r w:rsidRPr="00910C48">
        <w:rPr>
          <w:rFonts w:asciiTheme="minorEastAsia" w:eastAsiaTheme="minorEastAsia" w:hAnsiTheme="minorEastAsia"/>
          <w:szCs w:val="24"/>
        </w:rPr>
        <w:t>との決定を求める｡</w:t>
      </w:r>
    </w:p>
    <w:p w14:paraId="6C926AB2" w14:textId="4B82F23B" w:rsidR="00C328E4" w:rsidRPr="00910C48" w:rsidRDefault="00D23C48" w:rsidP="00C328E4">
      <w:pPr>
        <w:spacing w:line="320" w:lineRule="exact"/>
        <w:rPr>
          <w:rFonts w:asciiTheme="minorEastAsia" w:eastAsiaTheme="minorEastAsia" w:hAnsiTheme="minorEastAsia" w:cs="Times New Roman"/>
          <w:spacing w:val="2"/>
          <w:szCs w:val="24"/>
        </w:rPr>
      </w:pPr>
      <w:r>
        <w:rPr>
          <w:rFonts w:asciiTheme="minorEastAsia" w:eastAsiaTheme="minorEastAsia" w:hAnsiTheme="minorEastAsia" w:cs="Times New Roman"/>
          <w:spacing w:val="2"/>
          <w:szCs w:val="24"/>
        </w:rPr>
        <w:t xml:space="preserve">第2 </w:t>
      </w:r>
      <w:r w:rsidRPr="00910C48">
        <w:rPr>
          <w:rFonts w:asciiTheme="minorEastAsia" w:eastAsiaTheme="minorEastAsia" w:hAnsiTheme="minorEastAsia" w:cs="Times New Roman"/>
          <w:spacing w:val="2"/>
          <w:szCs w:val="24"/>
        </w:rPr>
        <w:t>予備的請求</w:t>
      </w:r>
    </w:p>
    <w:p w14:paraId="48140F9F" w14:textId="1218B195" w:rsidR="00C328E4" w:rsidRPr="00910C48" w:rsidRDefault="00D23C48" w:rsidP="00C328E4">
      <w:pPr>
        <w:spacing w:line="320" w:lineRule="exact"/>
        <w:ind w:leftChars="100" w:left="424" w:hangingChars="67" w:hanging="170"/>
        <w:rPr>
          <w:rFonts w:asciiTheme="minorEastAsia" w:eastAsiaTheme="minorEastAsia" w:hAnsiTheme="minorEastAsia"/>
          <w:szCs w:val="24"/>
        </w:rPr>
      </w:pPr>
      <w:r w:rsidRPr="00910C48">
        <w:rPr>
          <w:rFonts w:asciiTheme="minorEastAsia" w:eastAsiaTheme="minorEastAsia" w:hAnsiTheme="minorEastAsia"/>
          <w:szCs w:val="24"/>
        </w:rPr>
        <w:t>1 上記被疑者に対して平成31年</w:t>
      </w:r>
      <w:r>
        <w:rPr>
          <w:rFonts w:asciiTheme="minorEastAsia" w:eastAsiaTheme="minorEastAsia" w:hAnsiTheme="minorEastAsia"/>
          <w:szCs w:val="24"/>
        </w:rPr>
        <w:t>〇〇〇</w:t>
      </w:r>
      <w:r w:rsidRPr="00910C48">
        <w:rPr>
          <w:rFonts w:asciiTheme="minorEastAsia" w:eastAsiaTheme="minorEastAsia" w:hAnsiTheme="minorEastAsia"/>
          <w:szCs w:val="24"/>
        </w:rPr>
        <w:t>に福岡地方裁判所裁判官(</w:t>
      </w:r>
      <w:r>
        <w:rPr>
          <w:rFonts w:asciiTheme="minorEastAsia" w:eastAsiaTheme="minorEastAsia" w:hAnsiTheme="minorEastAsia"/>
          <w:szCs w:val="24"/>
        </w:rPr>
        <w:t>〇〇〇</w:t>
      </w:r>
      <w:r w:rsidRPr="00910C48">
        <w:rPr>
          <w:rFonts w:asciiTheme="minorEastAsia" w:eastAsiaTheme="minorEastAsia" w:hAnsiTheme="minorEastAsia"/>
          <w:szCs w:val="24"/>
        </w:rPr>
        <w:t>)がなした接見等禁止決定(平成31年(む)第</w:t>
      </w:r>
      <w:r>
        <w:rPr>
          <w:rFonts w:asciiTheme="minorEastAsia" w:eastAsiaTheme="minorEastAsia" w:hAnsiTheme="minorEastAsia"/>
          <w:szCs w:val="24"/>
        </w:rPr>
        <w:t>〇〇〇</w:t>
      </w:r>
      <w:r w:rsidRPr="00910C48">
        <w:rPr>
          <w:rFonts w:asciiTheme="minorEastAsia" w:eastAsiaTheme="minorEastAsia" w:hAnsiTheme="minorEastAsia"/>
          <w:szCs w:val="24"/>
        </w:rPr>
        <w:t>号)のうち､別紙関係人目録記載の各関係人との接見等を禁止する部分を取消す</w:t>
      </w:r>
    </w:p>
    <w:p w14:paraId="44A82266" w14:textId="635F7AE4" w:rsidR="00C328E4" w:rsidRPr="00910C48" w:rsidRDefault="00D23C48" w:rsidP="00C328E4">
      <w:pPr>
        <w:spacing w:line="320" w:lineRule="exact"/>
        <w:ind w:firstLineChars="100" w:firstLine="254"/>
        <w:rPr>
          <w:rFonts w:asciiTheme="minorEastAsia" w:eastAsiaTheme="minorEastAsia" w:hAnsiTheme="minorEastAsia"/>
          <w:szCs w:val="24"/>
        </w:rPr>
      </w:pPr>
      <w:r w:rsidRPr="00910C48">
        <w:rPr>
          <w:rFonts w:asciiTheme="minorEastAsia" w:eastAsiaTheme="minorEastAsia" w:hAnsiTheme="minorEastAsia"/>
          <w:szCs w:val="24"/>
        </w:rPr>
        <w:t>2 上記1の部分について検察官の接見等禁止請求を却下する</w:t>
      </w:r>
    </w:p>
    <w:p w14:paraId="013C8284" w14:textId="00FAF75B" w:rsidR="00C328E4" w:rsidRPr="00910C48" w:rsidRDefault="00D23C48" w:rsidP="00910C48">
      <w:pPr>
        <w:spacing w:line="320" w:lineRule="exact"/>
        <w:rPr>
          <w:rFonts w:asciiTheme="minorEastAsia" w:eastAsiaTheme="minorEastAsia" w:hAnsiTheme="minorEastAsia"/>
          <w:szCs w:val="24"/>
        </w:rPr>
      </w:pPr>
      <w:r w:rsidRPr="00910C48">
        <w:rPr>
          <w:rFonts w:asciiTheme="minorEastAsia" w:eastAsiaTheme="minorEastAsia" w:hAnsiTheme="minorEastAsia"/>
          <w:szCs w:val="24"/>
        </w:rPr>
        <w:t>との決定を求める｡</w:t>
      </w:r>
    </w:p>
    <w:p w14:paraId="0967C52B" w14:textId="77777777" w:rsidR="00D1185F" w:rsidRPr="00910C48" w:rsidRDefault="00D1185F" w:rsidP="002E7BDE">
      <w:pPr>
        <w:spacing w:line="320" w:lineRule="exact"/>
        <w:rPr>
          <w:rFonts w:asciiTheme="minorEastAsia" w:eastAsiaTheme="minorEastAsia" w:hAnsiTheme="minorEastAsia" w:cs="Times New Roman"/>
          <w:spacing w:val="2"/>
          <w:szCs w:val="24"/>
        </w:rPr>
      </w:pPr>
    </w:p>
    <w:p w14:paraId="6D03B379" w14:textId="310EBB44" w:rsidR="00D1185F" w:rsidRPr="00910C48" w:rsidRDefault="00D23C48" w:rsidP="00910C48">
      <w:pPr>
        <w:spacing w:line="320" w:lineRule="exact"/>
        <w:jc w:val="center"/>
        <w:rPr>
          <w:rFonts w:asciiTheme="minorEastAsia" w:eastAsiaTheme="minorEastAsia" w:hAnsiTheme="minorEastAsia" w:cs="Times New Roman"/>
          <w:spacing w:val="2"/>
          <w:szCs w:val="24"/>
        </w:rPr>
      </w:pPr>
      <w:r>
        <w:rPr>
          <w:rFonts w:asciiTheme="minorEastAsia" w:eastAsiaTheme="minorEastAsia" w:hAnsiTheme="minorEastAsia"/>
          <w:szCs w:val="24"/>
        </w:rPr>
        <w:t>申  立  の  理  由</w:t>
      </w:r>
    </w:p>
    <w:p w14:paraId="42091EC8" w14:textId="6FD74D11" w:rsidR="00D1185F" w:rsidRPr="00910C48" w:rsidRDefault="00D23C48" w:rsidP="00910C48">
      <w:pPr>
        <w:spacing w:line="320" w:lineRule="exact"/>
        <w:rPr>
          <w:rFonts w:asciiTheme="minorEastAsia" w:eastAsiaTheme="minorEastAsia" w:hAnsiTheme="minorEastAsia" w:cs="Times New Roman"/>
          <w:spacing w:val="2"/>
          <w:szCs w:val="24"/>
        </w:rPr>
      </w:pPr>
      <w:r>
        <w:rPr>
          <w:rFonts w:asciiTheme="minorEastAsia" w:eastAsiaTheme="minorEastAsia" w:hAnsiTheme="minorEastAsia"/>
          <w:szCs w:val="24"/>
        </w:rPr>
        <w:t>第1</w:t>
      </w:r>
      <w:r>
        <w:rPr>
          <w:rFonts w:asciiTheme="minorEastAsia" w:eastAsiaTheme="minorEastAsia" w:hAnsiTheme="minorEastAsia" w:hint="eastAsia"/>
          <w:szCs w:val="24"/>
        </w:rPr>
        <w:t xml:space="preserve">　</w:t>
      </w:r>
      <w:r w:rsidRPr="00910C48">
        <w:rPr>
          <w:rFonts w:asciiTheme="minorEastAsia" w:eastAsiaTheme="minorEastAsia" w:hAnsiTheme="minorEastAsia"/>
          <w:szCs w:val="24"/>
        </w:rPr>
        <w:t>被疑事実の概要</w:t>
      </w:r>
    </w:p>
    <w:p w14:paraId="186C1F10" w14:textId="08112FC7" w:rsidR="00B072BD" w:rsidRPr="00910C48" w:rsidRDefault="00D23C48" w:rsidP="00B072BD">
      <w:pPr>
        <w:spacing w:line="320" w:lineRule="exact"/>
        <w:ind w:left="490"/>
        <w:rPr>
          <w:rFonts w:asciiTheme="minorEastAsia" w:eastAsiaTheme="minorEastAsia" w:hAnsiTheme="minorEastAsia"/>
          <w:szCs w:val="24"/>
        </w:rPr>
      </w:pPr>
      <w:r w:rsidRPr="00910C48">
        <w:rPr>
          <w:rFonts w:asciiTheme="minorEastAsia" w:eastAsiaTheme="minorEastAsia" w:hAnsiTheme="minorEastAsia"/>
          <w:szCs w:val="24"/>
        </w:rPr>
        <w:t xml:space="preserve"> 本件被疑事実は､被疑者が､共犯者とされる少年3名と共謀の上､被害者とされる少年を暴行して傷害を負わせたという傷害の事案である｡</w:t>
      </w:r>
    </w:p>
    <w:p w14:paraId="4BEC2904" w14:textId="77777777" w:rsidR="00045EDA" w:rsidRPr="00910C48" w:rsidRDefault="00045EDA" w:rsidP="002E7BDE">
      <w:pPr>
        <w:spacing w:line="320" w:lineRule="exact"/>
        <w:ind w:left="490" w:hanging="488"/>
        <w:rPr>
          <w:rFonts w:asciiTheme="minorEastAsia" w:eastAsiaTheme="minorEastAsia" w:hAnsiTheme="minorEastAsia" w:cs="Times New Roman"/>
          <w:spacing w:val="2"/>
          <w:szCs w:val="24"/>
        </w:rPr>
      </w:pPr>
    </w:p>
    <w:p w14:paraId="40CA1CAB" w14:textId="74AD1492" w:rsidR="00D23C48" w:rsidRDefault="00D23C48" w:rsidP="00D23C48">
      <w:pPr>
        <w:spacing w:line="320" w:lineRule="exact"/>
        <w:ind w:left="490" w:hanging="488"/>
        <w:rPr>
          <w:rFonts w:asciiTheme="minorEastAsia" w:eastAsiaTheme="minorEastAsia" w:hAnsiTheme="minorEastAsia" w:cs="Times New Roman"/>
          <w:spacing w:val="2"/>
          <w:szCs w:val="24"/>
        </w:rPr>
      </w:pPr>
      <w:r>
        <w:rPr>
          <w:rFonts w:asciiTheme="minorEastAsia" w:eastAsiaTheme="minorEastAsia" w:hAnsiTheme="minorEastAsia" w:cs="Times New Roman"/>
          <w:spacing w:val="2"/>
          <w:szCs w:val="24"/>
        </w:rPr>
        <w:t>第2</w:t>
      </w:r>
      <w:r>
        <w:rPr>
          <w:rFonts w:asciiTheme="minorEastAsia" w:eastAsiaTheme="minorEastAsia" w:hAnsiTheme="minorEastAsia" w:cs="Times New Roman" w:hint="eastAsia"/>
          <w:spacing w:val="2"/>
          <w:szCs w:val="24"/>
        </w:rPr>
        <w:t xml:space="preserve">　</w:t>
      </w:r>
      <w:r w:rsidRPr="00910C48">
        <w:rPr>
          <w:rFonts w:asciiTheme="minorEastAsia" w:eastAsiaTheme="minorEastAsia" w:hAnsiTheme="minorEastAsia" w:cs="Times New Roman"/>
          <w:spacing w:val="2"/>
          <w:szCs w:val="24"/>
        </w:rPr>
        <w:t>刑事訴訟法81条の解釈</w:t>
      </w:r>
    </w:p>
    <w:p w14:paraId="79F21B9B" w14:textId="5FD6716C" w:rsidR="00C328E4" w:rsidRPr="00910C48" w:rsidRDefault="00D23C48" w:rsidP="00D23C48">
      <w:pPr>
        <w:spacing w:line="320" w:lineRule="exact"/>
        <w:ind w:leftChars="100" w:left="254"/>
        <w:rPr>
          <w:rFonts w:asciiTheme="minorEastAsia" w:eastAsiaTheme="minorEastAsia" w:hAnsiTheme="minorEastAsia" w:cs="Times New Roman"/>
          <w:spacing w:val="2"/>
          <w:szCs w:val="24"/>
        </w:rPr>
      </w:pPr>
      <w:r>
        <w:rPr>
          <w:rFonts w:asciiTheme="minorEastAsia" w:eastAsiaTheme="minorEastAsia" w:hAnsiTheme="minorEastAsia" w:cs="Times New Roman"/>
          <w:spacing w:val="2"/>
          <w:szCs w:val="24"/>
        </w:rPr>
        <w:t xml:space="preserve">1 </w:t>
      </w:r>
      <w:r w:rsidRPr="00910C48">
        <w:rPr>
          <w:rFonts w:asciiTheme="minorEastAsia" w:eastAsiaTheme="minorEastAsia" w:hAnsiTheme="minorEastAsia" w:cs="Times New Roman"/>
          <w:spacing w:val="2"/>
          <w:szCs w:val="24"/>
        </w:rPr>
        <w:t>刑事訴訟法81条は､｢罪証を隠滅すると疑うに足りる相当な理由がある｣場合に接見等禁止決定をなし得ると規定する｡しかしながら､勾留すること自体によって罪証隠滅のおそれは基本的には防止されているのであり､接見等禁止決定には､被疑者の身体を拘束しただけではこれらのおそれが防止できないと言える理由が必要である｡京都地決昭和43年6月14日判時527号90頁は､刑事訴訟法｢第八一条にいわ</w:t>
      </w:r>
      <w:r>
        <w:rPr>
          <w:rFonts w:asciiTheme="minorEastAsia" w:eastAsiaTheme="minorEastAsia" w:hAnsiTheme="minorEastAsia" w:cs="Times New Roman"/>
          <w:spacing w:val="2"/>
          <w:szCs w:val="24"/>
        </w:rPr>
        <w:t>れ</w:t>
      </w:r>
      <w:r w:rsidRPr="00910C48">
        <w:rPr>
          <w:rFonts w:asciiTheme="minorEastAsia" w:eastAsiaTheme="minorEastAsia" w:hAnsiTheme="minorEastAsia" w:cs="Times New Roman"/>
          <w:spacing w:val="2"/>
          <w:szCs w:val="24"/>
        </w:rPr>
        <w:t>る罪証を隠滅すると疑うに足りる相当な理由があるとは､</w:t>
      </w:r>
      <w:r w:rsidRPr="00910C48">
        <w:rPr>
          <w:rFonts w:asciiTheme="minorEastAsia" w:eastAsiaTheme="minorEastAsia" w:hAnsiTheme="minorEastAsia" w:cs="Times New Roman"/>
          <w:spacing w:val="2"/>
          <w:szCs w:val="24"/>
        </w:rPr>
        <w:lastRenderedPageBreak/>
        <w:t>被告人が拘禁されていても､なお罪証を隠滅すると疑うに足りる相当強度の具体的事由が存する場合でなければならない｣と判示しており､勾留の要件としての罪証隠滅のおそれよりも強度の具体的理由が存在することを要件としている｡</w:t>
      </w:r>
    </w:p>
    <w:p w14:paraId="581A1041" w14:textId="3D9AAEE4" w:rsidR="007220D3" w:rsidRPr="00910C48" w:rsidRDefault="00D23C48" w:rsidP="00D23C48">
      <w:pPr>
        <w:spacing w:line="320" w:lineRule="exact"/>
        <w:ind w:leftChars="100" w:left="254" w:firstLineChars="100" w:firstLine="258"/>
        <w:rPr>
          <w:rFonts w:asciiTheme="minorEastAsia" w:eastAsiaTheme="minorEastAsia" w:hAnsiTheme="minorEastAsia" w:cs="Times New Roman"/>
          <w:spacing w:val="2"/>
          <w:szCs w:val="24"/>
        </w:rPr>
      </w:pPr>
      <w:r w:rsidRPr="00910C48">
        <w:rPr>
          <w:rFonts w:asciiTheme="minorEastAsia" w:eastAsiaTheme="minorEastAsia" w:hAnsiTheme="minorEastAsia" w:cs="Times New Roman"/>
          <w:spacing w:val="2"/>
          <w:szCs w:val="24"/>
        </w:rPr>
        <w:t>また､未決拘禁者と弁護に以外の一般の者との面会にあたっては､原則として刑事施設の職員が立会い､または面会の状況の録音もしくは録画がされることとなっており(刑事収容施設及び被収容者等の処遇に関する法律116条1項)､信書については検査がなされる(同法135条1項)こととされている｡かかる措置が執られる限り､勾留のみによって十分に罪証隠滅の防止が可能であるといえるから､これに加えて接見等禁止までも付さなければ､罪証隠滅を防止できないような場合というのは通常考えられない｡</w:t>
      </w:r>
    </w:p>
    <w:p w14:paraId="77B9585C" w14:textId="57C85BD7" w:rsidR="00D23C48" w:rsidRDefault="00D23C48" w:rsidP="00D23C48">
      <w:pPr>
        <w:spacing w:line="320" w:lineRule="exact"/>
        <w:ind w:leftChars="100" w:left="254"/>
        <w:rPr>
          <w:rFonts w:asciiTheme="minorEastAsia" w:eastAsiaTheme="minorEastAsia" w:hAnsiTheme="minorEastAsia" w:cs="Times New Roman"/>
          <w:spacing w:val="2"/>
          <w:szCs w:val="24"/>
        </w:rPr>
      </w:pPr>
      <w:r>
        <w:rPr>
          <w:rFonts w:asciiTheme="minorEastAsia" w:eastAsiaTheme="minorEastAsia" w:hAnsiTheme="minorEastAsia" w:cs="Times New Roman"/>
          <w:spacing w:val="2"/>
          <w:szCs w:val="24"/>
        </w:rPr>
        <w:t xml:space="preserve">2 </w:t>
      </w:r>
      <w:r w:rsidRPr="00910C48">
        <w:rPr>
          <w:rFonts w:asciiTheme="minorEastAsia" w:eastAsiaTheme="minorEastAsia" w:hAnsiTheme="minorEastAsia" w:cs="Times New Roman"/>
          <w:spacing w:val="2"/>
          <w:szCs w:val="24"/>
        </w:rPr>
        <w:t>さらに､身体を拘束されている被疑者が､家族等の一般人と面会することは､被疑者の精神状態を健全に保つために必要不可欠であるといえ､これは被疑者の防御権の保障にとっても極めて重要な位置を占めている｡逆にいうと､捜査機関はそのことを逆手に取り､接見禁止決定を行うことによって被疑者を孤立させた上で､家族との面会等を餌に自白を迫ると</w:t>
      </w:r>
      <w:r w:rsidR="00021518">
        <w:rPr>
          <w:rFonts w:asciiTheme="minorEastAsia" w:eastAsiaTheme="minorEastAsia" w:hAnsiTheme="minorEastAsia" w:cs="Times New Roman" w:hint="eastAsia"/>
          <w:spacing w:val="2"/>
          <w:szCs w:val="24"/>
        </w:rPr>
        <w:t>い</w:t>
      </w:r>
      <w:r w:rsidRPr="00910C48">
        <w:rPr>
          <w:rFonts w:asciiTheme="minorEastAsia" w:eastAsiaTheme="minorEastAsia" w:hAnsiTheme="minorEastAsia" w:cs="Times New Roman"/>
          <w:spacing w:val="2"/>
          <w:szCs w:val="24"/>
        </w:rPr>
        <w:t>った不当な取調べを行うこともしばしばである｡このことからも､接見禁止決定を付するにあたっては､果たしてその必要性が真実どの程度あるか､接見禁止決定によって被疑者に不当な防御権の制限が生じないかを厳格に判断しなければならないものと解するのが相当である｡</w:t>
      </w:r>
    </w:p>
    <w:p w14:paraId="27CCD5C3" w14:textId="094F8C75" w:rsidR="007E568B" w:rsidRPr="00910C48" w:rsidRDefault="00D23C48" w:rsidP="00D23C48">
      <w:pPr>
        <w:spacing w:line="320" w:lineRule="exact"/>
        <w:ind w:leftChars="100" w:left="254"/>
        <w:rPr>
          <w:rFonts w:asciiTheme="minorEastAsia" w:eastAsiaTheme="minorEastAsia" w:hAnsiTheme="minorEastAsia" w:cs="Times New Roman"/>
          <w:spacing w:val="2"/>
          <w:szCs w:val="24"/>
        </w:rPr>
      </w:pPr>
      <w:r>
        <w:rPr>
          <w:rFonts w:asciiTheme="minorEastAsia" w:eastAsiaTheme="minorEastAsia" w:hAnsiTheme="minorEastAsia" w:cs="Times New Roman"/>
          <w:spacing w:val="2"/>
          <w:szCs w:val="24"/>
        </w:rPr>
        <w:t xml:space="preserve">3 </w:t>
      </w:r>
      <w:r w:rsidRPr="00910C48">
        <w:rPr>
          <w:rFonts w:asciiTheme="minorEastAsia" w:eastAsiaTheme="minorEastAsia" w:hAnsiTheme="minorEastAsia" w:cs="Times New Roman"/>
          <w:spacing w:val="2"/>
          <w:szCs w:val="24"/>
        </w:rPr>
        <w:t>特に､被疑者は少年であるから､その雇用先の関係者や交際相手などとの交流は､少年の心情の安定や今後の更生のためにも極めて重要であり､成人とは異なる考慮が必要である｡</w:t>
      </w:r>
    </w:p>
    <w:p w14:paraId="78315F4C" w14:textId="6FB54A5F" w:rsidR="00D1185F" w:rsidRPr="00910C48" w:rsidRDefault="00D23C48" w:rsidP="002E7BDE">
      <w:pPr>
        <w:spacing w:line="320" w:lineRule="exact"/>
        <w:ind w:left="490" w:hanging="488"/>
        <w:rPr>
          <w:rFonts w:asciiTheme="minorEastAsia" w:eastAsiaTheme="minorEastAsia" w:hAnsiTheme="minorEastAsia" w:cs="Times New Roman"/>
          <w:spacing w:val="2"/>
          <w:szCs w:val="24"/>
        </w:rPr>
      </w:pPr>
      <w:r>
        <w:rPr>
          <w:rFonts w:asciiTheme="minorEastAsia" w:eastAsiaTheme="minorEastAsia" w:hAnsiTheme="minorEastAsia"/>
          <w:szCs w:val="24"/>
        </w:rPr>
        <w:t>第3</w:t>
      </w:r>
      <w:r>
        <w:rPr>
          <w:rFonts w:asciiTheme="minorEastAsia" w:eastAsiaTheme="minorEastAsia" w:hAnsiTheme="minorEastAsia" w:hint="eastAsia"/>
          <w:szCs w:val="24"/>
        </w:rPr>
        <w:t xml:space="preserve">　</w:t>
      </w:r>
      <w:r w:rsidRPr="00910C48">
        <w:rPr>
          <w:rFonts w:asciiTheme="minorEastAsia" w:eastAsiaTheme="minorEastAsia" w:hAnsiTheme="minorEastAsia"/>
          <w:szCs w:val="24"/>
        </w:rPr>
        <w:t>罪証を隠滅すると疑うに足りる相当な理由</w:t>
      </w:r>
    </w:p>
    <w:p w14:paraId="1921CF10" w14:textId="2044B83C" w:rsidR="009C7190" w:rsidRPr="00910C48" w:rsidRDefault="00D23C48" w:rsidP="009C7190">
      <w:pPr>
        <w:spacing w:line="320" w:lineRule="exact"/>
        <w:ind w:left="490" w:hanging="488"/>
        <w:rPr>
          <w:rFonts w:asciiTheme="minorEastAsia" w:eastAsiaTheme="minorEastAsia" w:hAnsiTheme="minorEastAsia" w:cs="Times New Roman"/>
          <w:spacing w:val="2"/>
          <w:szCs w:val="24"/>
        </w:rPr>
      </w:pPr>
      <w:r w:rsidRPr="00910C48">
        <w:rPr>
          <w:rFonts w:asciiTheme="minorEastAsia" w:eastAsiaTheme="minorEastAsia" w:hAnsiTheme="minorEastAsia"/>
          <w:szCs w:val="24"/>
        </w:rPr>
        <w:t xml:space="preserve"> </w:t>
      </w:r>
      <w:r>
        <w:rPr>
          <w:rFonts w:asciiTheme="minorEastAsia" w:eastAsiaTheme="minorEastAsia" w:hAnsiTheme="minorEastAsia" w:hint="eastAsia"/>
          <w:szCs w:val="24"/>
        </w:rPr>
        <w:t xml:space="preserve">　1　</w:t>
      </w:r>
      <w:r w:rsidRPr="00910C48">
        <w:rPr>
          <w:rFonts w:asciiTheme="minorEastAsia" w:eastAsiaTheme="minorEastAsia" w:hAnsiTheme="minorEastAsia"/>
          <w:szCs w:val="24"/>
        </w:rPr>
        <w:t>法律解釈</w:t>
      </w:r>
    </w:p>
    <w:p w14:paraId="41115461" w14:textId="52ABDCCC" w:rsidR="009C7190" w:rsidRPr="00910C48" w:rsidRDefault="00D23C48" w:rsidP="00910C48">
      <w:pPr>
        <w:spacing w:line="320" w:lineRule="exact"/>
        <w:ind w:leftChars="200" w:left="508" w:firstLineChars="100" w:firstLine="254"/>
        <w:rPr>
          <w:rFonts w:asciiTheme="minorEastAsia" w:eastAsiaTheme="minorEastAsia" w:hAnsiTheme="minorEastAsia" w:cs="Times New Roman"/>
          <w:spacing w:val="2"/>
          <w:szCs w:val="24"/>
        </w:rPr>
      </w:pPr>
      <w:r w:rsidRPr="00910C48">
        <w:rPr>
          <w:rFonts w:asciiTheme="minorEastAsia" w:eastAsiaTheme="minorEastAsia" w:hAnsiTheme="minorEastAsia"/>
          <w:szCs w:val="24"/>
        </w:rPr>
        <w:t>勾留要件における､被疑者が｢罪証を隠滅すると疑うに足りる相当な理由｣についてすら､単に抽象的な可能性を検討するのではなく､事件の証拠構造を踏まえ想定される証拠の性質ごとに､現に隠滅が可能かどうか､仮に可能であるとして被疑者が隠滅に及ぶ動機や蓋然性が認められるか､どれほどの実効性があるかを個別具体的に検討し､その上でなお､被疑者が罪証隠滅行為に及ぶと疑うべき抽象的な蓋然性が認められるかを検討する必要があるとされており､個々の事案に即して､抽象的ではあるものの､罪証隠滅行為に及ぶと疑うに足りる蓋然性､現実的見込みが認められるかを慎重に検討しなければならない｡言うまでもなく､抽象的に想定される罪証隠滅行為が､実効性に乏しいとか､行為動機に乏しいとなれば､その場合､抽象的蓋然性や現実的見込みには欠け､勾留は認められないと解されている｡</w:t>
      </w:r>
    </w:p>
    <w:p w14:paraId="50DEF696" w14:textId="09F96204" w:rsidR="009C7190" w:rsidRPr="00910C48" w:rsidRDefault="00D23C48" w:rsidP="00910C48">
      <w:pPr>
        <w:spacing w:line="320" w:lineRule="exact"/>
        <w:ind w:leftChars="200" w:left="508" w:firstLineChars="100" w:firstLine="258"/>
        <w:rPr>
          <w:rFonts w:asciiTheme="minorEastAsia" w:eastAsiaTheme="minorEastAsia" w:hAnsiTheme="minorEastAsia" w:cs="Times New Roman"/>
          <w:spacing w:val="2"/>
          <w:szCs w:val="24"/>
        </w:rPr>
      </w:pPr>
      <w:r w:rsidRPr="00910C48">
        <w:rPr>
          <w:rFonts w:asciiTheme="minorEastAsia" w:eastAsiaTheme="minorEastAsia" w:hAnsiTheme="minorEastAsia" w:cs="Times New Roman"/>
          <w:spacing w:val="2"/>
          <w:szCs w:val="24"/>
        </w:rPr>
        <w:t>従って､接見禁止決定における</w:t>
      </w:r>
      <w:r w:rsidRPr="00910C48">
        <w:rPr>
          <w:rFonts w:asciiTheme="minorEastAsia" w:eastAsiaTheme="minorEastAsia" w:hAnsiTheme="minorEastAsia"/>
          <w:szCs w:val="24"/>
        </w:rPr>
        <w:t>｢罪証を隠滅すると疑うに足りる相当な理由を検討するにあたっては､勾留決定におけるよりもさらに､罪証隠滅行為の現実的可能性を具体的･実質的に判断せねばならない｡</w:t>
      </w:r>
    </w:p>
    <w:p w14:paraId="3454911C" w14:textId="1508CF38" w:rsidR="00910C48" w:rsidRDefault="00D23C48" w:rsidP="00910C48">
      <w:pPr>
        <w:spacing w:line="320" w:lineRule="exact"/>
        <w:rPr>
          <w:rFonts w:asciiTheme="minorEastAsia" w:eastAsiaTheme="minorEastAsia" w:hAnsiTheme="minorEastAsia" w:cs="Times New Roman"/>
          <w:spacing w:val="2"/>
          <w:szCs w:val="24"/>
        </w:rPr>
      </w:pPr>
      <w:r w:rsidRPr="00910C48">
        <w:rPr>
          <w:rFonts w:asciiTheme="minorEastAsia" w:eastAsiaTheme="minorEastAsia" w:hAnsiTheme="minorEastAsia"/>
          <w:szCs w:val="24"/>
        </w:rPr>
        <w:t xml:space="preserve"> </w:t>
      </w:r>
      <w:r>
        <w:rPr>
          <w:rFonts w:asciiTheme="minorEastAsia" w:eastAsiaTheme="minorEastAsia" w:hAnsiTheme="minorEastAsia" w:hint="eastAsia"/>
          <w:szCs w:val="24"/>
        </w:rPr>
        <w:t xml:space="preserve">　2　</w:t>
      </w:r>
      <w:r w:rsidRPr="00910C48">
        <w:rPr>
          <w:rFonts w:asciiTheme="minorEastAsia" w:eastAsiaTheme="minorEastAsia" w:hAnsiTheme="minorEastAsia"/>
          <w:szCs w:val="24"/>
        </w:rPr>
        <w:t>証拠構造</w:t>
      </w:r>
    </w:p>
    <w:p w14:paraId="69B1E415" w14:textId="5DB1633E" w:rsidR="0061200A" w:rsidRPr="00910C48" w:rsidRDefault="00D23C48" w:rsidP="00910C48">
      <w:pPr>
        <w:spacing w:line="320" w:lineRule="exact"/>
        <w:ind w:leftChars="200" w:left="508" w:firstLineChars="100" w:firstLine="254"/>
        <w:rPr>
          <w:rFonts w:asciiTheme="minorEastAsia" w:eastAsiaTheme="minorEastAsia" w:hAnsiTheme="minorEastAsia" w:cs="Times New Roman"/>
          <w:spacing w:val="2"/>
          <w:szCs w:val="24"/>
        </w:rPr>
      </w:pPr>
      <w:r w:rsidRPr="00910C48">
        <w:rPr>
          <w:rFonts w:asciiTheme="minorEastAsia" w:eastAsiaTheme="minorEastAsia" w:hAnsiTheme="minorEastAsia"/>
          <w:szCs w:val="24"/>
        </w:rPr>
        <w:lastRenderedPageBreak/>
        <w:t>本件は､上記のように､交際ﾄﾗﾌﾞﾙに起因し､被疑者が少年3名と共謀の上､被害者をこもごも暴行して負傷させたという被疑事実である｡</w:t>
      </w:r>
    </w:p>
    <w:p w14:paraId="6887F688" w14:textId="6272F1EB" w:rsidR="0061200A" w:rsidRPr="00910C48" w:rsidRDefault="00D23C48" w:rsidP="00910C48">
      <w:pPr>
        <w:spacing w:line="320" w:lineRule="exact"/>
        <w:ind w:leftChars="200" w:left="508" w:firstLineChars="100" w:firstLine="254"/>
        <w:rPr>
          <w:rFonts w:asciiTheme="minorEastAsia" w:eastAsiaTheme="minorEastAsia" w:hAnsiTheme="minorEastAsia"/>
          <w:szCs w:val="24"/>
        </w:rPr>
      </w:pPr>
      <w:r w:rsidRPr="00910C48">
        <w:rPr>
          <w:rFonts w:asciiTheme="minorEastAsia" w:eastAsiaTheme="minorEastAsia" w:hAnsiTheme="minorEastAsia"/>
          <w:szCs w:val="24"/>
        </w:rPr>
        <w:t>従って､罪体に関しては､被害届､被害者の診断書の他には､携帯電話の通話履歴やLINEのﾄｰｸ履歴､</w:t>
      </w:r>
      <w:r>
        <w:rPr>
          <w:rFonts w:asciiTheme="minorEastAsia" w:eastAsiaTheme="minorEastAsia" w:hAnsiTheme="minorEastAsia"/>
          <w:szCs w:val="24"/>
        </w:rPr>
        <w:t>〇〇〇</w:t>
      </w:r>
      <w:r w:rsidRPr="00910C48">
        <w:rPr>
          <w:rFonts w:asciiTheme="minorEastAsia" w:eastAsiaTheme="minorEastAsia" w:hAnsiTheme="minorEastAsia"/>
          <w:szCs w:val="24"/>
        </w:rPr>
        <w:t>少年ら3名の供述､被害者の供述などが中心的な証拠になるものと考えられる｡本件犯行現場は神社であるから防犯ｶﾒﾗ映像などは残っていないものと思われる｡</w:t>
      </w:r>
    </w:p>
    <w:p w14:paraId="4309B7BE" w14:textId="78C88397" w:rsidR="0061200A" w:rsidRPr="00910C48" w:rsidRDefault="00D23C48" w:rsidP="0061200A">
      <w:pPr>
        <w:spacing w:line="320" w:lineRule="exact"/>
        <w:rPr>
          <w:rFonts w:asciiTheme="minorEastAsia" w:eastAsiaTheme="minorEastAsia" w:hAnsiTheme="minorEastAsia"/>
          <w:szCs w:val="24"/>
        </w:rPr>
      </w:pPr>
      <w:r w:rsidRPr="00910C48">
        <w:rPr>
          <w:rFonts w:asciiTheme="minorEastAsia" w:eastAsiaTheme="minorEastAsia" w:hAnsiTheme="minorEastAsia"/>
          <w:szCs w:val="24"/>
        </w:rPr>
        <w:t xml:space="preserve"> </w:t>
      </w:r>
      <w:r>
        <w:rPr>
          <w:rFonts w:asciiTheme="minorEastAsia" w:eastAsiaTheme="minorEastAsia" w:hAnsiTheme="minorEastAsia" w:hint="eastAsia"/>
          <w:szCs w:val="24"/>
        </w:rPr>
        <w:t xml:space="preserve">　3　</w:t>
      </w:r>
      <w:r w:rsidRPr="00910C48">
        <w:rPr>
          <w:rFonts w:asciiTheme="minorEastAsia" w:eastAsiaTheme="minorEastAsia" w:hAnsiTheme="minorEastAsia"/>
          <w:szCs w:val="24"/>
        </w:rPr>
        <w:t>罪証隠滅の現実的可能性</w:t>
      </w:r>
    </w:p>
    <w:p w14:paraId="4DC41091" w14:textId="1D01FC13" w:rsidR="00A577A0" w:rsidRDefault="00D23C48" w:rsidP="00A577A0">
      <w:pPr>
        <w:spacing w:line="320" w:lineRule="exact"/>
        <w:ind w:leftChars="200" w:left="762" w:hangingChars="100" w:hanging="254"/>
        <w:rPr>
          <w:rFonts w:asciiTheme="minorEastAsia" w:eastAsiaTheme="minorEastAsia" w:hAnsiTheme="minorEastAsia"/>
          <w:szCs w:val="24"/>
        </w:rPr>
      </w:pPr>
      <w:r>
        <w:rPr>
          <w:rFonts w:asciiTheme="minorEastAsia" w:eastAsiaTheme="minorEastAsia" w:hAnsiTheme="minorEastAsia" w:hint="eastAsia"/>
          <w:szCs w:val="24"/>
        </w:rPr>
        <w:t>⑴</w:t>
      </w:r>
      <w:r w:rsidRPr="00910C48">
        <w:rPr>
          <w:rFonts w:asciiTheme="minorEastAsia" w:eastAsiaTheme="minorEastAsia" w:hAnsiTheme="minorEastAsia"/>
          <w:szCs w:val="24"/>
        </w:rPr>
        <w:t xml:space="preserve"> 第一に､本件では､事件発生から本日の逮捕までに約2ヶ月を経過しているところ､その程度の期間があれば､被害届や診断書､携帯電話の通話履歴やLINEﾄｰｸ履歴の解析等はもとより､関係者の供述は全て供述調書が作成されるなどして証拠化されているものと思われる｡捜査機関としては､これらの証拠が一通り収集されたからこそ､逮捕に踏み切ったものと考えるのが合理的である｡そうである以上､捜査機関が保全している証拠を被疑者が隠滅する現実的な可能性はないものと言わなければならない｡</w:t>
      </w:r>
    </w:p>
    <w:p w14:paraId="7174BBD6" w14:textId="74EB3BA1" w:rsidR="0061200A" w:rsidRPr="00910C48" w:rsidRDefault="00D23C48" w:rsidP="00A577A0">
      <w:pPr>
        <w:spacing w:line="320" w:lineRule="exact"/>
        <w:ind w:leftChars="200" w:left="762" w:hangingChars="100" w:hanging="254"/>
        <w:rPr>
          <w:rFonts w:asciiTheme="minorEastAsia" w:eastAsiaTheme="minorEastAsia" w:hAnsiTheme="minorEastAsia"/>
          <w:szCs w:val="24"/>
        </w:rPr>
      </w:pPr>
      <w:r>
        <w:rPr>
          <w:rFonts w:asciiTheme="minorEastAsia" w:eastAsiaTheme="minorEastAsia" w:hAnsiTheme="minorEastAsia" w:hint="eastAsia"/>
          <w:szCs w:val="24"/>
        </w:rPr>
        <w:t>⑵</w:t>
      </w:r>
      <w:r>
        <w:rPr>
          <w:rFonts w:asciiTheme="minorEastAsia" w:eastAsiaTheme="minorEastAsia" w:hAnsiTheme="minorEastAsia"/>
          <w:szCs w:val="24"/>
        </w:rPr>
        <w:t xml:space="preserve"> </w:t>
      </w:r>
      <w:r w:rsidRPr="00910C48">
        <w:rPr>
          <w:rFonts w:asciiTheme="minorEastAsia" w:eastAsiaTheme="minorEastAsia" w:hAnsiTheme="minorEastAsia"/>
          <w:szCs w:val="24"/>
        </w:rPr>
        <w:t>他方､被疑者は被害者とは本件に至るまで面識がなく､連絡を取ることは容易でない｡</w:t>
      </w:r>
    </w:p>
    <w:p w14:paraId="2656F45C" w14:textId="28B2652D" w:rsidR="0061200A" w:rsidRPr="00910C48" w:rsidRDefault="00D23C48" w:rsidP="00A577A0">
      <w:pPr>
        <w:spacing w:line="320" w:lineRule="exact"/>
        <w:ind w:leftChars="194" w:left="747" w:hangingChars="100" w:hanging="254"/>
        <w:rPr>
          <w:rFonts w:asciiTheme="minorEastAsia" w:eastAsiaTheme="minorEastAsia" w:hAnsiTheme="minorEastAsia"/>
          <w:szCs w:val="24"/>
        </w:rPr>
      </w:pPr>
      <w:r>
        <w:rPr>
          <w:rFonts w:asciiTheme="minorEastAsia" w:eastAsiaTheme="minorEastAsia" w:hAnsiTheme="minorEastAsia" w:hint="eastAsia"/>
          <w:szCs w:val="24"/>
        </w:rPr>
        <w:t>⑶</w:t>
      </w:r>
      <w:r>
        <w:rPr>
          <w:rFonts w:asciiTheme="minorEastAsia" w:eastAsiaTheme="minorEastAsia" w:hAnsiTheme="minorEastAsia"/>
          <w:szCs w:val="24"/>
        </w:rPr>
        <w:t xml:space="preserve"> </w:t>
      </w:r>
      <w:r w:rsidRPr="00910C48">
        <w:rPr>
          <w:rFonts w:asciiTheme="minorEastAsia" w:eastAsiaTheme="minorEastAsia" w:hAnsiTheme="minorEastAsia"/>
          <w:szCs w:val="24"/>
        </w:rPr>
        <w:t>また､本件において共犯者とされる少年3名は､いずれも捜査機関によって身体を拘束されているようであるから､少年がこれらの者に働きかけて口裏を合わせることは現実的に不可能である｡なお､本件の現場には､少年の知人である</w:t>
      </w:r>
      <w:r>
        <w:rPr>
          <w:rFonts w:asciiTheme="minorEastAsia" w:eastAsiaTheme="minorEastAsia" w:hAnsiTheme="minorEastAsia"/>
          <w:szCs w:val="24"/>
        </w:rPr>
        <w:t>〇〇〇</w:t>
      </w:r>
      <w:r w:rsidRPr="00910C48">
        <w:rPr>
          <w:rFonts w:asciiTheme="minorEastAsia" w:eastAsiaTheme="minorEastAsia" w:hAnsiTheme="minorEastAsia"/>
          <w:szCs w:val="24"/>
        </w:rPr>
        <w:t>少年及び､少年とは面識のない､</w:t>
      </w:r>
      <w:r>
        <w:rPr>
          <w:rFonts w:asciiTheme="minorEastAsia" w:eastAsiaTheme="minorEastAsia" w:hAnsiTheme="minorEastAsia"/>
          <w:szCs w:val="24"/>
        </w:rPr>
        <w:t>〇〇〇</w:t>
      </w:r>
      <w:r w:rsidRPr="00910C48">
        <w:rPr>
          <w:rFonts w:asciiTheme="minorEastAsia" w:eastAsiaTheme="minorEastAsia" w:hAnsiTheme="minorEastAsia"/>
          <w:szCs w:val="24"/>
        </w:rPr>
        <w:t>と呼ばれる龍の刺青を入れた男性がいたようであるが､</w:t>
      </w:r>
      <w:r>
        <w:rPr>
          <w:rFonts w:asciiTheme="minorEastAsia" w:eastAsiaTheme="minorEastAsia" w:hAnsiTheme="minorEastAsia"/>
          <w:szCs w:val="24"/>
        </w:rPr>
        <w:t>〇〇〇</w:t>
      </w:r>
      <w:r w:rsidRPr="00910C48">
        <w:rPr>
          <w:rFonts w:asciiTheme="minorEastAsia" w:eastAsiaTheme="minorEastAsia" w:hAnsiTheme="minorEastAsia"/>
          <w:szCs w:val="24"/>
        </w:rPr>
        <w:t>少年は</w:t>
      </w:r>
      <w:r>
        <w:rPr>
          <w:rFonts w:asciiTheme="minorEastAsia" w:eastAsiaTheme="minorEastAsia" w:hAnsiTheme="minorEastAsia"/>
          <w:szCs w:val="24"/>
        </w:rPr>
        <w:t>〇〇〇</w:t>
      </w:r>
      <w:r w:rsidRPr="00910C48">
        <w:rPr>
          <w:rFonts w:asciiTheme="minorEastAsia" w:eastAsiaTheme="minorEastAsia" w:hAnsiTheme="minorEastAsia"/>
          <w:szCs w:val="24"/>
        </w:rPr>
        <w:t>少年とともに東京都で強盗事件を起こして身体拘束中であり､</w:t>
      </w:r>
      <w:r>
        <w:rPr>
          <w:rFonts w:asciiTheme="minorEastAsia" w:eastAsiaTheme="minorEastAsia" w:hAnsiTheme="minorEastAsia"/>
          <w:szCs w:val="24"/>
        </w:rPr>
        <w:t>〇〇〇</w:t>
      </w:r>
      <w:r w:rsidRPr="00910C48">
        <w:rPr>
          <w:rFonts w:asciiTheme="minorEastAsia" w:eastAsiaTheme="minorEastAsia" w:hAnsiTheme="minorEastAsia"/>
          <w:szCs w:val="24"/>
        </w:rPr>
        <w:t>なる男性の素性は少年には不明であるから､やはりこれらの者と通謀して自己に有利な証拠を作出することは困難である｡</w:t>
      </w:r>
    </w:p>
    <w:p w14:paraId="0E5D116E" w14:textId="77777777" w:rsidR="00D23C48" w:rsidRDefault="00D23C48" w:rsidP="00D23C48">
      <w:pPr>
        <w:spacing w:line="320" w:lineRule="exact"/>
        <w:ind w:leftChars="194" w:left="747" w:hangingChars="100" w:hanging="254"/>
        <w:rPr>
          <w:rFonts w:asciiTheme="minorEastAsia" w:eastAsiaTheme="minorEastAsia" w:hAnsiTheme="minorEastAsia"/>
          <w:szCs w:val="24"/>
        </w:rPr>
      </w:pPr>
      <w:r>
        <w:rPr>
          <w:rFonts w:asciiTheme="minorEastAsia" w:eastAsiaTheme="minorEastAsia" w:hAnsiTheme="minorEastAsia" w:hint="eastAsia"/>
          <w:szCs w:val="24"/>
        </w:rPr>
        <w:t>⑷</w:t>
      </w:r>
      <w:r>
        <w:rPr>
          <w:rFonts w:asciiTheme="minorEastAsia" w:eastAsiaTheme="minorEastAsia" w:hAnsiTheme="minorEastAsia"/>
          <w:szCs w:val="24"/>
        </w:rPr>
        <w:t xml:space="preserve"> </w:t>
      </w:r>
      <w:r w:rsidRPr="00910C48">
        <w:rPr>
          <w:rFonts w:asciiTheme="minorEastAsia" w:eastAsiaTheme="minorEastAsia" w:hAnsiTheme="minorEastAsia"/>
          <w:szCs w:val="24"/>
        </w:rPr>
        <w:t>被疑者の両親及び勤務先の先輩は､被疑者に罪証隠滅行為や罪証隠滅と疑われる行為はさせない旨誓約しており､被疑者もこれらの行為をしない旨誓っている｡また､共犯者とされる少年3名や被害者とは､接触しないと誓約している｡</w:t>
      </w:r>
    </w:p>
    <w:p w14:paraId="3F31A53B" w14:textId="62FC913F" w:rsidR="00D1185F" w:rsidRPr="00910C48" w:rsidRDefault="00D23C48" w:rsidP="00D23C48">
      <w:pPr>
        <w:spacing w:line="320" w:lineRule="exact"/>
        <w:ind w:firstLineChars="150" w:firstLine="381"/>
        <w:rPr>
          <w:rFonts w:asciiTheme="minorEastAsia" w:eastAsiaTheme="minorEastAsia" w:hAnsiTheme="minorEastAsia"/>
          <w:szCs w:val="24"/>
        </w:rPr>
      </w:pPr>
      <w:r w:rsidRPr="00910C48">
        <w:rPr>
          <w:rFonts w:asciiTheme="minorEastAsia" w:eastAsiaTheme="minorEastAsia" w:hAnsiTheme="minorEastAsia"/>
          <w:szCs w:val="24"/>
        </w:rPr>
        <w:t xml:space="preserve"> </w:t>
      </w:r>
      <w:r>
        <w:rPr>
          <w:rFonts w:asciiTheme="minorEastAsia" w:eastAsiaTheme="minorEastAsia" w:hAnsiTheme="minorEastAsia" w:hint="eastAsia"/>
          <w:szCs w:val="24"/>
        </w:rPr>
        <w:t>⑸</w:t>
      </w:r>
      <w:r w:rsidRPr="00910C48">
        <w:rPr>
          <w:rFonts w:asciiTheme="minorEastAsia" w:eastAsiaTheme="minorEastAsia" w:hAnsiTheme="minorEastAsia"/>
          <w:szCs w:val="24"/>
        </w:rPr>
        <w:t xml:space="preserve"> 結論</w:t>
      </w:r>
    </w:p>
    <w:p w14:paraId="35926FB7" w14:textId="5872037D" w:rsidR="002D275C" w:rsidRPr="00910C48" w:rsidRDefault="00D23C48" w:rsidP="002D275C">
      <w:pPr>
        <w:spacing w:line="320" w:lineRule="exact"/>
        <w:ind w:leftChars="279" w:left="709" w:firstLineChars="55" w:firstLine="140"/>
        <w:rPr>
          <w:rFonts w:asciiTheme="minorEastAsia" w:eastAsiaTheme="minorEastAsia" w:hAnsiTheme="minorEastAsia" w:cs="Times New Roman"/>
          <w:spacing w:val="2"/>
          <w:szCs w:val="24"/>
        </w:rPr>
      </w:pPr>
      <w:r w:rsidRPr="00910C48">
        <w:rPr>
          <w:rFonts w:asciiTheme="minorEastAsia" w:eastAsiaTheme="minorEastAsia" w:hAnsiTheme="minorEastAsia"/>
          <w:szCs w:val="24"/>
        </w:rPr>
        <w:t>従って､本件では､接見禁止決定をすることによって防止する罪証隠滅行為というものがそもそも存在しない｡</w:t>
      </w:r>
    </w:p>
    <w:p w14:paraId="3E194D7D" w14:textId="77777777" w:rsidR="00FE33A4" w:rsidRPr="00910C48" w:rsidRDefault="00FE33A4" w:rsidP="002E7BDE">
      <w:pPr>
        <w:spacing w:line="320" w:lineRule="exact"/>
        <w:ind w:left="734" w:hanging="488"/>
        <w:rPr>
          <w:rFonts w:asciiTheme="minorEastAsia" w:eastAsiaTheme="minorEastAsia" w:hAnsiTheme="minorEastAsia"/>
          <w:szCs w:val="24"/>
        </w:rPr>
      </w:pPr>
    </w:p>
    <w:p w14:paraId="6BBE89D3" w14:textId="75D54068" w:rsidR="00D1185F" w:rsidRPr="00910C48" w:rsidRDefault="00D23C48" w:rsidP="00A577A0">
      <w:pPr>
        <w:spacing w:line="320" w:lineRule="exact"/>
        <w:rPr>
          <w:rFonts w:asciiTheme="minorEastAsia" w:eastAsiaTheme="minorEastAsia" w:hAnsiTheme="minorEastAsia" w:cs="Times New Roman"/>
          <w:spacing w:val="2"/>
          <w:szCs w:val="24"/>
        </w:rPr>
      </w:pPr>
      <w:r>
        <w:rPr>
          <w:rFonts w:asciiTheme="minorEastAsia" w:eastAsiaTheme="minorEastAsia" w:hAnsiTheme="minorEastAsia"/>
          <w:szCs w:val="24"/>
        </w:rPr>
        <w:t>第4</w:t>
      </w:r>
      <w:r>
        <w:rPr>
          <w:rFonts w:asciiTheme="minorEastAsia" w:eastAsiaTheme="minorEastAsia" w:hAnsiTheme="minorEastAsia" w:hint="eastAsia"/>
          <w:szCs w:val="24"/>
        </w:rPr>
        <w:t xml:space="preserve">　</w:t>
      </w:r>
      <w:r w:rsidRPr="00910C48">
        <w:rPr>
          <w:rFonts w:asciiTheme="minorEastAsia" w:eastAsiaTheme="minorEastAsia" w:hAnsiTheme="minorEastAsia"/>
          <w:szCs w:val="24"/>
        </w:rPr>
        <w:t>小括</w:t>
      </w:r>
    </w:p>
    <w:p w14:paraId="07BA668E" w14:textId="3ED1A6C2" w:rsidR="00D1185F" w:rsidRPr="00910C48" w:rsidRDefault="00D23C48" w:rsidP="002E7BDE">
      <w:pPr>
        <w:spacing w:line="320" w:lineRule="exact"/>
        <w:ind w:left="490" w:firstLine="244"/>
        <w:rPr>
          <w:rFonts w:asciiTheme="minorEastAsia" w:eastAsiaTheme="minorEastAsia" w:hAnsiTheme="minorEastAsia"/>
          <w:szCs w:val="24"/>
        </w:rPr>
      </w:pPr>
      <w:r w:rsidRPr="00910C48">
        <w:rPr>
          <w:rFonts w:asciiTheme="minorEastAsia" w:eastAsiaTheme="minorEastAsia" w:hAnsiTheme="minorEastAsia"/>
          <w:szCs w:val="24"/>
        </w:rPr>
        <w:t>よって､刑訴法81条所定の事由がいずれも認めらないにもかかわらず､被疑者について接見等禁止決定をなした原決定は違法であるから､速やかに取り消さなければならない｡</w:t>
      </w:r>
    </w:p>
    <w:p w14:paraId="14FD15A7" w14:textId="287370DB" w:rsidR="00FE33A4" w:rsidRPr="00910C48" w:rsidRDefault="00D23C48" w:rsidP="00FE33A4">
      <w:pPr>
        <w:spacing w:line="320" w:lineRule="exact"/>
        <w:rPr>
          <w:rFonts w:asciiTheme="minorEastAsia" w:eastAsiaTheme="minorEastAsia" w:hAnsiTheme="minorEastAsia"/>
          <w:szCs w:val="24"/>
        </w:rPr>
      </w:pPr>
      <w:r w:rsidRPr="00910C48">
        <w:rPr>
          <w:rFonts w:asciiTheme="minorEastAsia" w:eastAsiaTheme="minorEastAsia" w:hAnsiTheme="minorEastAsia"/>
          <w:szCs w:val="24"/>
        </w:rPr>
        <w:t xml:space="preserve"> </w:t>
      </w:r>
    </w:p>
    <w:p w14:paraId="4C3466C2" w14:textId="67A6F330" w:rsidR="00FE33A4" w:rsidRPr="00910C48" w:rsidRDefault="00D23C48" w:rsidP="00FE33A4">
      <w:pPr>
        <w:spacing w:line="320" w:lineRule="exact"/>
        <w:rPr>
          <w:rFonts w:asciiTheme="minorEastAsia" w:eastAsiaTheme="minorEastAsia" w:hAnsiTheme="minorEastAsia"/>
          <w:szCs w:val="24"/>
        </w:rPr>
      </w:pPr>
      <w:r>
        <w:rPr>
          <w:rFonts w:asciiTheme="minorEastAsia" w:eastAsiaTheme="minorEastAsia" w:hAnsiTheme="minorEastAsia"/>
          <w:szCs w:val="24"/>
        </w:rPr>
        <w:t>第5</w:t>
      </w:r>
      <w:r>
        <w:rPr>
          <w:rFonts w:asciiTheme="minorEastAsia" w:eastAsiaTheme="minorEastAsia" w:hAnsiTheme="minorEastAsia" w:hint="eastAsia"/>
          <w:szCs w:val="24"/>
        </w:rPr>
        <w:t xml:space="preserve">　</w:t>
      </w:r>
      <w:r w:rsidRPr="00910C48">
        <w:rPr>
          <w:rFonts w:asciiTheme="minorEastAsia" w:eastAsiaTheme="minorEastAsia" w:hAnsiTheme="minorEastAsia"/>
          <w:szCs w:val="24"/>
        </w:rPr>
        <w:t>接見の必要性</w:t>
      </w:r>
    </w:p>
    <w:p w14:paraId="1156F812" w14:textId="0BD8D077" w:rsidR="00FE33A4" w:rsidRPr="00910C48" w:rsidRDefault="00D23C48" w:rsidP="00FE33A4">
      <w:pPr>
        <w:spacing w:line="320" w:lineRule="exact"/>
        <w:rPr>
          <w:rFonts w:asciiTheme="minorEastAsia" w:eastAsiaTheme="minorEastAsia" w:hAnsiTheme="minorEastAsia"/>
          <w:szCs w:val="24"/>
        </w:rPr>
      </w:pPr>
      <w:r w:rsidRPr="00910C48">
        <w:rPr>
          <w:rFonts w:asciiTheme="minorEastAsia" w:eastAsiaTheme="minorEastAsia" w:hAnsiTheme="minorEastAsia"/>
          <w:szCs w:val="24"/>
        </w:rPr>
        <w:t xml:space="preserve"> </w:t>
      </w:r>
      <w:r>
        <w:rPr>
          <w:rFonts w:asciiTheme="minorEastAsia" w:eastAsiaTheme="minorEastAsia" w:hAnsiTheme="minorEastAsia" w:hint="eastAsia"/>
          <w:szCs w:val="24"/>
        </w:rPr>
        <w:t xml:space="preserve">　1　</w:t>
      </w:r>
      <w:r w:rsidRPr="00910C48">
        <w:rPr>
          <w:rFonts w:asciiTheme="minorEastAsia" w:eastAsiaTheme="minorEastAsia" w:hAnsiTheme="minorEastAsia"/>
          <w:szCs w:val="24"/>
        </w:rPr>
        <w:t>総説</w:t>
      </w:r>
    </w:p>
    <w:p w14:paraId="50778AFA" w14:textId="127DC39F" w:rsidR="00FE33A4" w:rsidRPr="00910C48" w:rsidRDefault="00D23C48" w:rsidP="00D23C48">
      <w:pPr>
        <w:spacing w:line="320" w:lineRule="exact"/>
        <w:ind w:leftChars="200" w:left="508" w:firstLineChars="100" w:firstLine="254"/>
        <w:rPr>
          <w:rFonts w:asciiTheme="minorEastAsia" w:eastAsiaTheme="minorEastAsia" w:hAnsiTheme="minorEastAsia"/>
          <w:szCs w:val="24"/>
        </w:rPr>
      </w:pPr>
      <w:r w:rsidRPr="00910C48">
        <w:rPr>
          <w:rFonts w:asciiTheme="minorEastAsia" w:eastAsiaTheme="minorEastAsia" w:hAnsiTheme="minorEastAsia"/>
          <w:szCs w:val="24"/>
        </w:rPr>
        <w:t>仮に､百歩譲って全面的な接見等禁止決定の取消が認められないとしても､少</w:t>
      </w:r>
      <w:r w:rsidRPr="00910C48">
        <w:rPr>
          <w:rFonts w:asciiTheme="minorEastAsia" w:eastAsiaTheme="minorEastAsia" w:hAnsiTheme="minorEastAsia"/>
          <w:szCs w:val="24"/>
        </w:rPr>
        <w:lastRenderedPageBreak/>
        <w:t>なくとも別紙関係人目録記載の各関係人との接見については､これを認めるべき高度の必要性があり､かつ､これらの者との接見を認めても､罪証隠滅のおそれがあるなどということはできないから､少なくとも別紙関係人目録記載の各関係人との接見を禁止する部分については取消を免れない｡</w:t>
      </w:r>
    </w:p>
    <w:p w14:paraId="222B5772" w14:textId="77777777" w:rsidR="00D23C48" w:rsidRDefault="00D23C48" w:rsidP="00D23C48">
      <w:pPr>
        <w:spacing w:line="320" w:lineRule="exact"/>
        <w:ind w:firstLineChars="100" w:firstLine="254"/>
        <w:rPr>
          <w:rFonts w:asciiTheme="minorEastAsia" w:eastAsiaTheme="minorEastAsia" w:hAnsiTheme="minorEastAsia"/>
          <w:szCs w:val="24"/>
        </w:rPr>
      </w:pPr>
      <w:r>
        <w:rPr>
          <w:rFonts w:asciiTheme="minorEastAsia" w:eastAsiaTheme="minorEastAsia" w:hAnsiTheme="minorEastAsia" w:hint="eastAsia"/>
          <w:szCs w:val="24"/>
        </w:rPr>
        <w:t xml:space="preserve">2　</w:t>
      </w:r>
      <w:r w:rsidRPr="00910C48">
        <w:rPr>
          <w:rFonts w:asciiTheme="minorEastAsia" w:eastAsiaTheme="minorEastAsia" w:hAnsiTheme="minorEastAsia"/>
          <w:szCs w:val="24"/>
        </w:rPr>
        <w:t>雇用先との接見の必要性</w:t>
      </w:r>
    </w:p>
    <w:p w14:paraId="3459C586" w14:textId="27667F38" w:rsidR="007E568B" w:rsidRPr="00910C48" w:rsidRDefault="00D23C48" w:rsidP="00D23C48">
      <w:pPr>
        <w:spacing w:line="320" w:lineRule="exact"/>
        <w:ind w:leftChars="100" w:left="254" w:firstLineChars="100" w:firstLine="254"/>
        <w:rPr>
          <w:rFonts w:asciiTheme="minorEastAsia" w:eastAsiaTheme="minorEastAsia" w:hAnsiTheme="minorEastAsia"/>
          <w:szCs w:val="24"/>
        </w:rPr>
      </w:pPr>
      <w:r w:rsidRPr="00910C48">
        <w:rPr>
          <w:rFonts w:asciiTheme="minorEastAsia" w:eastAsiaTheme="minorEastAsia" w:hAnsiTheme="minorEastAsia"/>
          <w:szCs w:val="24"/>
        </w:rPr>
        <w:t>被疑者は本件で逮捕されるまで､</w:t>
      </w:r>
      <w:r>
        <w:rPr>
          <w:rFonts w:asciiTheme="minorEastAsia" w:eastAsiaTheme="minorEastAsia" w:hAnsiTheme="minorEastAsia"/>
          <w:szCs w:val="24"/>
        </w:rPr>
        <w:t>〇〇〇</w:t>
      </w:r>
      <w:r w:rsidRPr="00910C48">
        <w:rPr>
          <w:rFonts w:asciiTheme="minorEastAsia" w:eastAsiaTheme="minorEastAsia" w:hAnsiTheme="minorEastAsia"/>
          <w:szCs w:val="24"/>
        </w:rPr>
        <w:t>という</w:t>
      </w:r>
      <w:r>
        <w:rPr>
          <w:rFonts w:asciiTheme="minorEastAsia" w:eastAsiaTheme="minorEastAsia" w:hAnsiTheme="minorEastAsia"/>
          <w:szCs w:val="24"/>
        </w:rPr>
        <w:t>〇〇〇</w:t>
      </w:r>
      <w:r w:rsidRPr="00910C48">
        <w:rPr>
          <w:rFonts w:asciiTheme="minorEastAsia" w:eastAsiaTheme="minorEastAsia" w:hAnsiTheme="minorEastAsia"/>
          <w:szCs w:val="24"/>
        </w:rPr>
        <w:t>を営む会社で働いており､</w:t>
      </w:r>
      <w:r>
        <w:rPr>
          <w:rFonts w:asciiTheme="minorEastAsia" w:eastAsiaTheme="minorEastAsia" w:hAnsiTheme="minorEastAsia"/>
          <w:szCs w:val="24"/>
        </w:rPr>
        <w:t>〇〇〇</w:t>
      </w:r>
      <w:r w:rsidRPr="00910C48">
        <w:rPr>
          <w:rFonts w:asciiTheme="minorEastAsia" w:eastAsiaTheme="minorEastAsia" w:hAnsiTheme="minorEastAsia"/>
          <w:szCs w:val="24"/>
        </w:rPr>
        <w:t>氏はその社員で被疑者の先輩にあたる｡</w:t>
      </w:r>
      <w:r>
        <w:rPr>
          <w:rFonts w:asciiTheme="minorEastAsia" w:eastAsiaTheme="minorEastAsia" w:hAnsiTheme="minorEastAsia"/>
          <w:szCs w:val="24"/>
        </w:rPr>
        <w:t>〇〇〇</w:t>
      </w:r>
      <w:r w:rsidRPr="00910C48">
        <w:rPr>
          <w:rFonts w:asciiTheme="minorEastAsia" w:eastAsiaTheme="minorEastAsia" w:hAnsiTheme="minorEastAsia"/>
          <w:szCs w:val="24"/>
        </w:rPr>
        <w:t>の仕事は､</w:t>
      </w:r>
      <w:r>
        <w:rPr>
          <w:rFonts w:asciiTheme="minorEastAsia" w:eastAsiaTheme="minorEastAsia" w:hAnsiTheme="minorEastAsia"/>
          <w:szCs w:val="24"/>
        </w:rPr>
        <w:t>〇〇〇</w:t>
      </w:r>
      <w:r w:rsidRPr="00910C48">
        <w:rPr>
          <w:rFonts w:asciiTheme="minorEastAsia" w:eastAsiaTheme="minorEastAsia" w:hAnsiTheme="minorEastAsia"/>
          <w:szCs w:val="24"/>
        </w:rPr>
        <w:t>などもあり､繁忙期となるから､仕事の打ち合わせを行うためにも､被疑者と</w:t>
      </w:r>
      <w:r>
        <w:rPr>
          <w:rFonts w:asciiTheme="minorEastAsia" w:eastAsiaTheme="minorEastAsia" w:hAnsiTheme="minorEastAsia"/>
          <w:szCs w:val="24"/>
        </w:rPr>
        <w:t>〇〇〇</w:t>
      </w:r>
      <w:r w:rsidRPr="00910C48">
        <w:rPr>
          <w:rFonts w:asciiTheme="minorEastAsia" w:eastAsiaTheme="minorEastAsia" w:hAnsiTheme="minorEastAsia"/>
          <w:szCs w:val="24"/>
        </w:rPr>
        <w:t>氏との面会の必要性は高度である｡</w:t>
      </w:r>
    </w:p>
    <w:p w14:paraId="29BC9AFA" w14:textId="77777777" w:rsidR="00D23C48" w:rsidRDefault="00D23C48" w:rsidP="00D23C48">
      <w:pPr>
        <w:spacing w:line="320" w:lineRule="exact"/>
        <w:ind w:firstLineChars="100" w:firstLine="254"/>
        <w:rPr>
          <w:rFonts w:asciiTheme="minorEastAsia" w:eastAsiaTheme="minorEastAsia" w:hAnsiTheme="minorEastAsia"/>
          <w:szCs w:val="24"/>
        </w:rPr>
      </w:pPr>
      <w:r>
        <w:rPr>
          <w:rFonts w:asciiTheme="minorEastAsia" w:eastAsiaTheme="minorEastAsia" w:hAnsiTheme="minorEastAsia" w:hint="eastAsia"/>
          <w:szCs w:val="24"/>
        </w:rPr>
        <w:t xml:space="preserve">3　</w:t>
      </w:r>
      <w:r w:rsidRPr="00910C48">
        <w:rPr>
          <w:rFonts w:asciiTheme="minorEastAsia" w:eastAsiaTheme="minorEastAsia" w:hAnsiTheme="minorEastAsia"/>
          <w:szCs w:val="24"/>
        </w:rPr>
        <w:t>高校教員との面会の必要性</w:t>
      </w:r>
    </w:p>
    <w:p w14:paraId="5E557CC0" w14:textId="77777777" w:rsidR="00D23C48" w:rsidRDefault="00D23C48" w:rsidP="00D23C48">
      <w:pPr>
        <w:spacing w:line="320" w:lineRule="exact"/>
        <w:ind w:leftChars="100" w:left="254" w:firstLineChars="100" w:firstLine="254"/>
        <w:rPr>
          <w:rFonts w:asciiTheme="minorEastAsia" w:eastAsiaTheme="minorEastAsia" w:hAnsiTheme="minorEastAsia"/>
          <w:szCs w:val="24"/>
        </w:rPr>
      </w:pPr>
      <w:r>
        <w:rPr>
          <w:rFonts w:asciiTheme="minorEastAsia" w:eastAsiaTheme="minorEastAsia" w:hAnsiTheme="minorEastAsia"/>
          <w:szCs w:val="24"/>
        </w:rPr>
        <w:t>〇〇〇</w:t>
      </w:r>
      <w:r w:rsidRPr="00910C48">
        <w:rPr>
          <w:rFonts w:asciiTheme="minorEastAsia" w:eastAsiaTheme="minorEastAsia" w:hAnsiTheme="minorEastAsia"/>
          <w:szCs w:val="24"/>
        </w:rPr>
        <w:t>氏は被疑者が通学する通信制高校の担任教師であるが､本件には一切関与しておらず､共犯者とされる少年3名と連絡を取ることはできない｡従って､同人との面会を認めても罪証隠滅行為が行われることはない｡</w:t>
      </w:r>
    </w:p>
    <w:p w14:paraId="72FB715B" w14:textId="2A641F47" w:rsidR="00137BC5" w:rsidRPr="00910C48" w:rsidRDefault="00D23C48" w:rsidP="00D23C48">
      <w:pPr>
        <w:spacing w:line="320" w:lineRule="exact"/>
        <w:ind w:leftChars="100" w:left="254" w:firstLineChars="100" w:firstLine="254"/>
        <w:rPr>
          <w:rFonts w:asciiTheme="minorEastAsia" w:eastAsiaTheme="minorEastAsia" w:hAnsiTheme="minorEastAsia"/>
          <w:szCs w:val="24"/>
        </w:rPr>
      </w:pPr>
      <w:r w:rsidRPr="00910C48">
        <w:rPr>
          <w:rFonts w:asciiTheme="minorEastAsia" w:eastAsiaTheme="minorEastAsia" w:hAnsiTheme="minorEastAsia"/>
          <w:szCs w:val="24"/>
        </w:rPr>
        <w:t>他方で､被疑者は､現在高校2年生であり､3年生に進級するための必要な単位や提出すべきﾚﾎﾟｰﾄ､定期試験などについて､代替措置を含め同人と協議を行う必要がある｡よって､被疑者が</w:t>
      </w:r>
      <w:r>
        <w:rPr>
          <w:rFonts w:asciiTheme="minorEastAsia" w:eastAsiaTheme="minorEastAsia" w:hAnsiTheme="minorEastAsia"/>
          <w:szCs w:val="24"/>
        </w:rPr>
        <w:t>〇〇〇</w:t>
      </w:r>
      <w:r w:rsidRPr="00910C48">
        <w:rPr>
          <w:rFonts w:asciiTheme="minorEastAsia" w:eastAsiaTheme="minorEastAsia" w:hAnsiTheme="minorEastAsia"/>
          <w:szCs w:val="24"/>
        </w:rPr>
        <w:t>氏と面会すべき必要性は高度である｡</w:t>
      </w:r>
    </w:p>
    <w:p w14:paraId="3338B26F" w14:textId="4419B441" w:rsidR="00137BC5" w:rsidRPr="00910C48" w:rsidRDefault="00D23C48" w:rsidP="00A577A0">
      <w:pPr>
        <w:spacing w:line="320" w:lineRule="exact"/>
        <w:rPr>
          <w:rFonts w:asciiTheme="minorEastAsia" w:eastAsiaTheme="minorEastAsia" w:hAnsiTheme="minorEastAsia"/>
          <w:szCs w:val="24"/>
        </w:rPr>
      </w:pPr>
      <w:r>
        <w:rPr>
          <w:rFonts w:asciiTheme="minorEastAsia" w:eastAsiaTheme="minorEastAsia" w:hAnsiTheme="minorEastAsia"/>
          <w:szCs w:val="24"/>
        </w:rPr>
        <w:t>第6</w:t>
      </w:r>
      <w:r>
        <w:rPr>
          <w:rFonts w:asciiTheme="minorEastAsia" w:eastAsiaTheme="minorEastAsia" w:hAnsiTheme="minorEastAsia" w:hint="eastAsia"/>
          <w:szCs w:val="24"/>
        </w:rPr>
        <w:t xml:space="preserve">　</w:t>
      </w:r>
      <w:r w:rsidRPr="00910C48">
        <w:rPr>
          <w:rFonts w:asciiTheme="minorEastAsia" w:eastAsiaTheme="minorEastAsia" w:hAnsiTheme="minorEastAsia"/>
          <w:szCs w:val="24"/>
        </w:rPr>
        <w:t>結論</w:t>
      </w:r>
    </w:p>
    <w:p w14:paraId="366F674F" w14:textId="259FE2E5" w:rsidR="009275B6" w:rsidRPr="00910C48" w:rsidRDefault="00D23C48" w:rsidP="00D23C48">
      <w:pPr>
        <w:spacing w:line="320" w:lineRule="exact"/>
        <w:ind w:left="424" w:hangingChars="167" w:hanging="424"/>
        <w:rPr>
          <w:rFonts w:asciiTheme="minorEastAsia" w:eastAsiaTheme="minorEastAsia" w:hAnsiTheme="minorEastAsia"/>
          <w:szCs w:val="24"/>
        </w:rPr>
      </w:pPr>
      <w:r w:rsidRPr="00910C48">
        <w:rPr>
          <w:rFonts w:asciiTheme="minorEastAsia" w:eastAsiaTheme="minorEastAsia" w:hAnsiTheme="minorEastAsia"/>
          <w:szCs w:val="24"/>
        </w:rPr>
        <w:t xml:space="preserve">   </w:t>
      </w:r>
      <w:r>
        <w:rPr>
          <w:rFonts w:asciiTheme="minorEastAsia" w:eastAsiaTheme="minorEastAsia" w:hAnsiTheme="minorEastAsia" w:hint="eastAsia"/>
          <w:szCs w:val="24"/>
        </w:rPr>
        <w:t xml:space="preserve">　</w:t>
      </w:r>
      <w:r w:rsidRPr="00910C48">
        <w:rPr>
          <w:rFonts w:asciiTheme="minorEastAsia" w:eastAsiaTheme="minorEastAsia" w:hAnsiTheme="minorEastAsia"/>
          <w:szCs w:val="24"/>
        </w:rPr>
        <w:t>以上を総合するに､本件では､刑事訴訟法81項の要件を満たしていないから､被疑者に対してなされている接見禁止決定は速やかに取り消されなければならないし､少なくとも､別紙関係人目録記載の各関係人との接見についてまで接見禁止決定を行った点は違法であるから､かかる部分について取消がなされなければならないことは当然である｡</w:t>
      </w:r>
    </w:p>
    <w:p w14:paraId="6ADB1AC9" w14:textId="56DAF7D7" w:rsidR="00DD69EE" w:rsidRPr="00910C48" w:rsidRDefault="00D23C48" w:rsidP="002E7BDE">
      <w:pPr>
        <w:spacing w:line="320" w:lineRule="exact"/>
        <w:ind w:leftChars="332" w:left="844" w:firstLineChars="3018" w:firstLine="7671"/>
        <w:rPr>
          <w:rFonts w:asciiTheme="minorEastAsia" w:eastAsiaTheme="minorEastAsia" w:hAnsiTheme="minorEastAsia"/>
          <w:szCs w:val="24"/>
        </w:rPr>
      </w:pPr>
      <w:r w:rsidRPr="00910C48">
        <w:rPr>
          <w:rFonts w:asciiTheme="minorEastAsia" w:eastAsiaTheme="minorEastAsia" w:hAnsiTheme="minorEastAsia"/>
          <w:szCs w:val="24"/>
        </w:rPr>
        <w:t xml:space="preserve">以 上 </w:t>
      </w:r>
    </w:p>
    <w:p w14:paraId="729F9018" w14:textId="4FCD2108" w:rsidR="00D1185F" w:rsidRPr="00910C48" w:rsidRDefault="00D23C48" w:rsidP="00D23C48">
      <w:pPr>
        <w:spacing w:line="320" w:lineRule="exact"/>
        <w:jc w:val="center"/>
        <w:rPr>
          <w:rFonts w:asciiTheme="minorEastAsia" w:eastAsiaTheme="minorEastAsia" w:hAnsiTheme="minorEastAsia" w:cs="Times New Roman"/>
          <w:spacing w:val="2"/>
          <w:szCs w:val="24"/>
        </w:rPr>
      </w:pPr>
      <w:r w:rsidRPr="00910C48">
        <w:rPr>
          <w:rFonts w:asciiTheme="minorEastAsia" w:eastAsiaTheme="minorEastAsia" w:hAnsiTheme="minorEastAsia"/>
          <w:szCs w:val="24"/>
        </w:rPr>
        <w:t>疎明資料</w:t>
      </w:r>
    </w:p>
    <w:p w14:paraId="6E67EB51" w14:textId="13896571" w:rsidR="00D1185F" w:rsidRPr="00910C48" w:rsidRDefault="00D23C48" w:rsidP="00D23C48">
      <w:pPr>
        <w:spacing w:line="320" w:lineRule="exact"/>
        <w:rPr>
          <w:rFonts w:asciiTheme="minorEastAsia" w:eastAsiaTheme="minorEastAsia" w:hAnsiTheme="minorEastAsia" w:cs="Times New Roman"/>
          <w:spacing w:val="2"/>
          <w:szCs w:val="24"/>
        </w:rPr>
      </w:pPr>
      <w:r w:rsidRPr="00910C48">
        <w:rPr>
          <w:rFonts w:asciiTheme="minorEastAsia" w:eastAsiaTheme="minorEastAsia" w:hAnsiTheme="minorEastAsia"/>
          <w:szCs w:val="24"/>
        </w:rPr>
        <w:t xml:space="preserve"> 資料1  運転免許証写し(</w:t>
      </w:r>
      <w:r>
        <w:rPr>
          <w:rFonts w:asciiTheme="minorEastAsia" w:eastAsiaTheme="minorEastAsia" w:hAnsiTheme="minorEastAsia"/>
          <w:szCs w:val="24"/>
        </w:rPr>
        <w:t>〇〇〇</w:t>
      </w:r>
      <w:r w:rsidRPr="00910C48">
        <w:rPr>
          <w:rFonts w:asciiTheme="minorEastAsia" w:eastAsiaTheme="minorEastAsia" w:hAnsiTheme="minorEastAsia"/>
          <w:szCs w:val="24"/>
        </w:rPr>
        <w:t>)</w:t>
      </w:r>
    </w:p>
    <w:p w14:paraId="783CE4ED" w14:textId="3E179F2E" w:rsidR="00D1185F" w:rsidRPr="00910C48" w:rsidRDefault="00D23C48" w:rsidP="00D23C48">
      <w:pPr>
        <w:spacing w:line="320" w:lineRule="exact"/>
        <w:rPr>
          <w:rFonts w:asciiTheme="minorEastAsia" w:eastAsiaTheme="minorEastAsia" w:hAnsiTheme="minorEastAsia"/>
          <w:szCs w:val="24"/>
        </w:rPr>
      </w:pPr>
      <w:r w:rsidRPr="00910C48">
        <w:rPr>
          <w:rFonts w:asciiTheme="minorEastAsia" w:eastAsiaTheme="minorEastAsia" w:hAnsiTheme="minorEastAsia"/>
          <w:szCs w:val="24"/>
        </w:rPr>
        <w:t xml:space="preserve"> 資料2  運転免許証写し(</w:t>
      </w:r>
      <w:r>
        <w:rPr>
          <w:rFonts w:asciiTheme="minorEastAsia" w:eastAsiaTheme="minorEastAsia" w:hAnsiTheme="minorEastAsia"/>
          <w:szCs w:val="24"/>
        </w:rPr>
        <w:t>〇〇〇</w:t>
      </w:r>
      <w:r w:rsidRPr="00910C48">
        <w:rPr>
          <w:rFonts w:asciiTheme="minorEastAsia" w:eastAsiaTheme="minorEastAsia" w:hAnsiTheme="minorEastAsia"/>
          <w:szCs w:val="24"/>
        </w:rPr>
        <w:t>)</w:t>
      </w:r>
      <w:r w:rsidRPr="00910C48">
        <w:rPr>
          <w:rFonts w:asciiTheme="minorEastAsia" w:eastAsiaTheme="minorEastAsia" w:hAnsiTheme="minorEastAsia"/>
          <w:szCs w:val="24"/>
        </w:rPr>
        <w:br w:type="page"/>
      </w:r>
    </w:p>
    <w:p w14:paraId="2573A683" w14:textId="317C5AD8" w:rsidR="00E929D3" w:rsidRPr="00910C48" w:rsidRDefault="00D23C48" w:rsidP="00AE40CF">
      <w:pPr>
        <w:spacing w:line="320" w:lineRule="exact"/>
        <w:jc w:val="left"/>
        <w:rPr>
          <w:rFonts w:asciiTheme="minorEastAsia" w:eastAsiaTheme="minorEastAsia" w:hAnsiTheme="minorEastAsia" w:cs="Times New Roman"/>
          <w:spacing w:val="2"/>
          <w:szCs w:val="24"/>
        </w:rPr>
      </w:pPr>
      <w:r w:rsidRPr="00910C48">
        <w:rPr>
          <w:rFonts w:asciiTheme="minorEastAsia" w:eastAsiaTheme="minorEastAsia" w:hAnsiTheme="minorEastAsia" w:cs="Times New Roman"/>
          <w:spacing w:val="2"/>
          <w:szCs w:val="24"/>
        </w:rPr>
        <w:lastRenderedPageBreak/>
        <w:t>(別紙)</w:t>
      </w:r>
    </w:p>
    <w:p w14:paraId="60C7BD5D" w14:textId="7C2D756F" w:rsidR="00AE40CF" w:rsidRPr="00910C48" w:rsidRDefault="00D23C48" w:rsidP="00AE40CF">
      <w:pPr>
        <w:spacing w:line="320" w:lineRule="exact"/>
        <w:jc w:val="center"/>
        <w:rPr>
          <w:rFonts w:asciiTheme="minorEastAsia" w:eastAsiaTheme="minorEastAsia" w:hAnsiTheme="minorEastAsia" w:cs="Times New Roman"/>
          <w:spacing w:val="2"/>
          <w:szCs w:val="24"/>
        </w:rPr>
      </w:pPr>
      <w:r w:rsidRPr="00910C48">
        <w:rPr>
          <w:rFonts w:asciiTheme="minorEastAsia" w:eastAsiaTheme="minorEastAsia" w:hAnsiTheme="minorEastAsia" w:cs="Times New Roman"/>
          <w:spacing w:val="2"/>
          <w:szCs w:val="24"/>
        </w:rPr>
        <w:t>関係人目録</w:t>
      </w:r>
    </w:p>
    <w:p w14:paraId="69B88774" w14:textId="77777777" w:rsidR="00AE40CF" w:rsidRPr="00910C48" w:rsidRDefault="00AE40CF" w:rsidP="00AE40CF">
      <w:pPr>
        <w:spacing w:line="320" w:lineRule="exact"/>
        <w:jc w:val="left"/>
        <w:rPr>
          <w:rFonts w:asciiTheme="minorEastAsia" w:eastAsiaTheme="minorEastAsia" w:hAnsiTheme="minorEastAsia" w:cs="Times New Roman"/>
          <w:spacing w:val="2"/>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276"/>
        <w:gridCol w:w="6152"/>
      </w:tblGrid>
      <w:tr w:rsidR="00AE40CF" w:rsidRPr="00910C48" w14:paraId="7CB223E6" w14:textId="77777777" w:rsidTr="006C2D05">
        <w:tc>
          <w:tcPr>
            <w:tcW w:w="1418" w:type="dxa"/>
          </w:tcPr>
          <w:p w14:paraId="673151D8" w14:textId="33A1339F" w:rsidR="00AE40CF" w:rsidRPr="00910C48" w:rsidRDefault="00D23C48" w:rsidP="006C2D05">
            <w:pPr>
              <w:suppressAutoHyphens/>
              <w:autoSpaceDE w:val="0"/>
              <w:autoSpaceDN w:val="0"/>
              <w:spacing w:line="360" w:lineRule="exact"/>
              <w:jc w:val="left"/>
              <w:rPr>
                <w:rFonts w:asciiTheme="minorEastAsia" w:eastAsiaTheme="minorEastAsia" w:hAnsiTheme="minorEastAsia"/>
                <w:szCs w:val="24"/>
              </w:rPr>
            </w:pPr>
            <w:r w:rsidRPr="00910C48">
              <w:rPr>
                <w:rFonts w:asciiTheme="minorEastAsia" w:eastAsiaTheme="minorEastAsia" w:hAnsiTheme="minorEastAsia"/>
                <w:szCs w:val="24"/>
              </w:rPr>
              <w:t>1</w:t>
            </w:r>
          </w:p>
        </w:tc>
        <w:tc>
          <w:tcPr>
            <w:tcW w:w="1276" w:type="dxa"/>
          </w:tcPr>
          <w:p w14:paraId="6A1DAA1A" w14:textId="0387BC2C" w:rsidR="00AE40CF" w:rsidRPr="00910C48" w:rsidRDefault="00D23C48" w:rsidP="006C2D05">
            <w:pPr>
              <w:suppressAutoHyphens/>
              <w:autoSpaceDE w:val="0"/>
              <w:autoSpaceDN w:val="0"/>
              <w:spacing w:line="360" w:lineRule="exact"/>
              <w:jc w:val="left"/>
              <w:rPr>
                <w:rFonts w:asciiTheme="minorEastAsia" w:eastAsiaTheme="minorEastAsia" w:hAnsiTheme="minorEastAsia"/>
                <w:szCs w:val="24"/>
              </w:rPr>
            </w:pPr>
            <w:r w:rsidRPr="00910C48">
              <w:rPr>
                <w:rFonts w:asciiTheme="minorEastAsia" w:eastAsiaTheme="minorEastAsia" w:hAnsiTheme="minorEastAsia"/>
                <w:szCs w:val="24"/>
              </w:rPr>
              <w:t>氏名</w:t>
            </w:r>
          </w:p>
        </w:tc>
        <w:tc>
          <w:tcPr>
            <w:tcW w:w="6152" w:type="dxa"/>
          </w:tcPr>
          <w:p w14:paraId="0F139119" w14:textId="0C9327B3" w:rsidR="00AE40CF" w:rsidRPr="00910C48" w:rsidRDefault="00D23C48" w:rsidP="006C2D05">
            <w:pPr>
              <w:suppressAutoHyphens/>
              <w:autoSpaceDE w:val="0"/>
              <w:autoSpaceDN w:val="0"/>
              <w:spacing w:line="360" w:lineRule="exact"/>
              <w:jc w:val="left"/>
              <w:rPr>
                <w:rFonts w:asciiTheme="minorEastAsia" w:eastAsiaTheme="minorEastAsia" w:hAnsiTheme="minorEastAsia"/>
                <w:szCs w:val="24"/>
              </w:rPr>
            </w:pPr>
            <w:r>
              <w:rPr>
                <w:rFonts w:asciiTheme="minorEastAsia" w:eastAsiaTheme="minorEastAsia" w:hAnsiTheme="minorEastAsia"/>
                <w:szCs w:val="24"/>
              </w:rPr>
              <w:t>〇〇〇</w:t>
            </w:r>
          </w:p>
        </w:tc>
      </w:tr>
      <w:tr w:rsidR="00AE40CF" w:rsidRPr="00910C48" w14:paraId="3A4366D9" w14:textId="77777777" w:rsidTr="006C2D05">
        <w:tc>
          <w:tcPr>
            <w:tcW w:w="1418" w:type="dxa"/>
          </w:tcPr>
          <w:p w14:paraId="59183B1E" w14:textId="77777777" w:rsidR="00AE40CF" w:rsidRPr="00910C48" w:rsidRDefault="00AE40CF" w:rsidP="006C2D05">
            <w:pPr>
              <w:suppressAutoHyphens/>
              <w:autoSpaceDE w:val="0"/>
              <w:autoSpaceDN w:val="0"/>
              <w:spacing w:line="360" w:lineRule="exact"/>
              <w:jc w:val="left"/>
              <w:rPr>
                <w:rFonts w:asciiTheme="minorEastAsia" w:eastAsiaTheme="minorEastAsia" w:hAnsiTheme="minorEastAsia"/>
                <w:szCs w:val="24"/>
              </w:rPr>
            </w:pPr>
          </w:p>
        </w:tc>
        <w:tc>
          <w:tcPr>
            <w:tcW w:w="1276" w:type="dxa"/>
          </w:tcPr>
          <w:p w14:paraId="11A0E4D0" w14:textId="7332EDD8" w:rsidR="00AE40CF" w:rsidRPr="00910C48" w:rsidRDefault="00D23C48" w:rsidP="006C2D05">
            <w:pPr>
              <w:suppressAutoHyphens/>
              <w:autoSpaceDE w:val="0"/>
              <w:autoSpaceDN w:val="0"/>
              <w:spacing w:line="360" w:lineRule="exact"/>
              <w:jc w:val="left"/>
              <w:rPr>
                <w:rFonts w:asciiTheme="minorEastAsia" w:eastAsiaTheme="minorEastAsia" w:hAnsiTheme="minorEastAsia"/>
                <w:szCs w:val="24"/>
              </w:rPr>
            </w:pPr>
            <w:r w:rsidRPr="00910C48">
              <w:rPr>
                <w:rFonts w:asciiTheme="minorEastAsia" w:eastAsiaTheme="minorEastAsia" w:hAnsiTheme="minorEastAsia"/>
                <w:szCs w:val="24"/>
              </w:rPr>
              <w:t>住所</w:t>
            </w:r>
          </w:p>
        </w:tc>
        <w:tc>
          <w:tcPr>
            <w:tcW w:w="6152" w:type="dxa"/>
          </w:tcPr>
          <w:p w14:paraId="6476BD27" w14:textId="2150EF35" w:rsidR="00AE40CF" w:rsidRPr="00910C48" w:rsidRDefault="00D23C48" w:rsidP="006C2D05">
            <w:pPr>
              <w:suppressAutoHyphens/>
              <w:autoSpaceDE w:val="0"/>
              <w:autoSpaceDN w:val="0"/>
              <w:spacing w:line="360" w:lineRule="exact"/>
              <w:jc w:val="left"/>
              <w:rPr>
                <w:rFonts w:asciiTheme="minorEastAsia" w:eastAsiaTheme="minorEastAsia" w:hAnsiTheme="minorEastAsia"/>
                <w:szCs w:val="24"/>
              </w:rPr>
            </w:pPr>
            <w:r w:rsidRPr="00910C48">
              <w:rPr>
                <w:rFonts w:asciiTheme="minorEastAsia" w:eastAsiaTheme="minorEastAsia" w:hAnsiTheme="minorEastAsia"/>
                <w:szCs w:val="24"/>
              </w:rPr>
              <w:t>福岡県</w:t>
            </w:r>
            <w:r>
              <w:rPr>
                <w:rFonts w:asciiTheme="minorEastAsia" w:eastAsiaTheme="minorEastAsia" w:hAnsiTheme="minorEastAsia"/>
                <w:szCs w:val="24"/>
              </w:rPr>
              <w:t>〇〇〇</w:t>
            </w:r>
          </w:p>
        </w:tc>
      </w:tr>
      <w:tr w:rsidR="00AE40CF" w:rsidRPr="00910C48" w14:paraId="737455A1" w14:textId="77777777" w:rsidTr="006C2D05">
        <w:tc>
          <w:tcPr>
            <w:tcW w:w="1418" w:type="dxa"/>
          </w:tcPr>
          <w:p w14:paraId="46CD58F7" w14:textId="77777777" w:rsidR="00AE40CF" w:rsidRPr="00910C48" w:rsidRDefault="00AE40CF" w:rsidP="006C2D05">
            <w:pPr>
              <w:suppressAutoHyphens/>
              <w:autoSpaceDE w:val="0"/>
              <w:autoSpaceDN w:val="0"/>
              <w:spacing w:line="360" w:lineRule="exact"/>
              <w:jc w:val="left"/>
              <w:rPr>
                <w:rFonts w:asciiTheme="minorEastAsia" w:eastAsiaTheme="minorEastAsia" w:hAnsiTheme="minorEastAsia"/>
                <w:szCs w:val="24"/>
              </w:rPr>
            </w:pPr>
          </w:p>
        </w:tc>
        <w:tc>
          <w:tcPr>
            <w:tcW w:w="1276" w:type="dxa"/>
          </w:tcPr>
          <w:p w14:paraId="4EDAD62B" w14:textId="3DF61BF9" w:rsidR="00AE40CF" w:rsidRPr="00910C48" w:rsidRDefault="00D23C48" w:rsidP="006C2D05">
            <w:pPr>
              <w:suppressAutoHyphens/>
              <w:autoSpaceDE w:val="0"/>
              <w:autoSpaceDN w:val="0"/>
              <w:spacing w:line="360" w:lineRule="exact"/>
              <w:jc w:val="left"/>
              <w:rPr>
                <w:rFonts w:asciiTheme="minorEastAsia" w:eastAsiaTheme="minorEastAsia" w:hAnsiTheme="minorEastAsia"/>
                <w:szCs w:val="24"/>
              </w:rPr>
            </w:pPr>
            <w:r w:rsidRPr="00910C48">
              <w:rPr>
                <w:rFonts w:asciiTheme="minorEastAsia" w:eastAsiaTheme="minorEastAsia" w:hAnsiTheme="minorEastAsia"/>
                <w:szCs w:val="24"/>
              </w:rPr>
              <w:t>続柄</w:t>
            </w:r>
          </w:p>
        </w:tc>
        <w:tc>
          <w:tcPr>
            <w:tcW w:w="6152" w:type="dxa"/>
          </w:tcPr>
          <w:p w14:paraId="3C5712AD" w14:textId="6CCE7DBC" w:rsidR="00AE40CF" w:rsidRPr="00910C48" w:rsidRDefault="00D23C48" w:rsidP="006C2D05">
            <w:pPr>
              <w:suppressAutoHyphens/>
              <w:autoSpaceDE w:val="0"/>
              <w:autoSpaceDN w:val="0"/>
              <w:spacing w:line="360" w:lineRule="exact"/>
              <w:jc w:val="left"/>
              <w:rPr>
                <w:rFonts w:asciiTheme="minorEastAsia" w:eastAsiaTheme="minorEastAsia" w:hAnsiTheme="minorEastAsia"/>
                <w:szCs w:val="24"/>
              </w:rPr>
            </w:pPr>
            <w:r w:rsidRPr="00910C48">
              <w:rPr>
                <w:rFonts w:asciiTheme="minorEastAsia" w:eastAsiaTheme="minorEastAsia" w:hAnsiTheme="minorEastAsia"/>
                <w:szCs w:val="24"/>
              </w:rPr>
              <w:t>勤務先の先輩</w:t>
            </w:r>
          </w:p>
        </w:tc>
      </w:tr>
      <w:tr w:rsidR="006C6E77" w:rsidRPr="00910C48" w14:paraId="446EA7F4" w14:textId="77777777" w:rsidTr="006C2D05">
        <w:tc>
          <w:tcPr>
            <w:tcW w:w="1418" w:type="dxa"/>
          </w:tcPr>
          <w:p w14:paraId="1E3C5CF2" w14:textId="77777777" w:rsidR="006C6E77" w:rsidRPr="00910C48" w:rsidRDefault="006C6E77" w:rsidP="006C2D05">
            <w:pPr>
              <w:suppressAutoHyphens/>
              <w:autoSpaceDE w:val="0"/>
              <w:autoSpaceDN w:val="0"/>
              <w:spacing w:line="360" w:lineRule="exact"/>
              <w:jc w:val="left"/>
              <w:rPr>
                <w:rFonts w:asciiTheme="minorEastAsia" w:eastAsiaTheme="minorEastAsia" w:hAnsiTheme="minorEastAsia"/>
                <w:szCs w:val="24"/>
              </w:rPr>
            </w:pPr>
          </w:p>
        </w:tc>
        <w:tc>
          <w:tcPr>
            <w:tcW w:w="1276" w:type="dxa"/>
          </w:tcPr>
          <w:p w14:paraId="0CC68496" w14:textId="368ADDE7" w:rsidR="006C6E77" w:rsidRPr="00910C48" w:rsidRDefault="00D23C48" w:rsidP="006C2D05">
            <w:pPr>
              <w:suppressAutoHyphens/>
              <w:autoSpaceDE w:val="0"/>
              <w:autoSpaceDN w:val="0"/>
              <w:spacing w:line="360" w:lineRule="exact"/>
              <w:jc w:val="left"/>
              <w:rPr>
                <w:rFonts w:asciiTheme="minorEastAsia" w:eastAsiaTheme="minorEastAsia" w:hAnsiTheme="minorEastAsia"/>
                <w:szCs w:val="24"/>
              </w:rPr>
            </w:pPr>
            <w:r w:rsidRPr="00910C48">
              <w:rPr>
                <w:rFonts w:asciiTheme="minorEastAsia" w:eastAsiaTheme="minorEastAsia" w:hAnsiTheme="minorEastAsia"/>
                <w:szCs w:val="24"/>
              </w:rPr>
              <w:t>生年月日</w:t>
            </w:r>
          </w:p>
        </w:tc>
        <w:tc>
          <w:tcPr>
            <w:tcW w:w="6152" w:type="dxa"/>
          </w:tcPr>
          <w:p w14:paraId="36D92BB6" w14:textId="635ACECE" w:rsidR="006C6E77" w:rsidRPr="00910C48" w:rsidRDefault="00D23C48" w:rsidP="006C2D05">
            <w:pPr>
              <w:suppressAutoHyphens/>
              <w:autoSpaceDE w:val="0"/>
              <w:autoSpaceDN w:val="0"/>
              <w:spacing w:line="360" w:lineRule="exact"/>
              <w:jc w:val="left"/>
              <w:rPr>
                <w:rFonts w:asciiTheme="minorEastAsia" w:eastAsiaTheme="minorEastAsia" w:hAnsiTheme="minorEastAsia"/>
                <w:szCs w:val="24"/>
              </w:rPr>
            </w:pPr>
            <w:r w:rsidRPr="00910C48">
              <w:rPr>
                <w:rFonts w:asciiTheme="minorEastAsia" w:eastAsiaTheme="minorEastAsia" w:hAnsiTheme="minorEastAsia"/>
                <w:szCs w:val="24"/>
              </w:rPr>
              <w:t>昭和</w:t>
            </w:r>
            <w:r>
              <w:rPr>
                <w:rFonts w:asciiTheme="minorEastAsia" w:eastAsiaTheme="minorEastAsia" w:hAnsiTheme="minorEastAsia"/>
                <w:szCs w:val="24"/>
              </w:rPr>
              <w:t>〇</w:t>
            </w:r>
            <w:r w:rsidRPr="00910C48">
              <w:rPr>
                <w:rFonts w:asciiTheme="minorEastAsia" w:eastAsiaTheme="minorEastAsia" w:hAnsiTheme="minorEastAsia"/>
                <w:szCs w:val="24"/>
              </w:rPr>
              <w:t>年</w:t>
            </w:r>
            <w:r>
              <w:rPr>
                <w:rFonts w:asciiTheme="minorEastAsia" w:eastAsiaTheme="minorEastAsia" w:hAnsiTheme="minorEastAsia"/>
                <w:szCs w:val="24"/>
              </w:rPr>
              <w:t>〇</w:t>
            </w:r>
            <w:r w:rsidRPr="00910C48">
              <w:rPr>
                <w:rFonts w:asciiTheme="minorEastAsia" w:eastAsiaTheme="minorEastAsia" w:hAnsiTheme="minorEastAsia"/>
                <w:szCs w:val="24"/>
              </w:rPr>
              <w:t>月</w:t>
            </w:r>
            <w:r>
              <w:rPr>
                <w:rFonts w:asciiTheme="minorEastAsia" w:eastAsiaTheme="minorEastAsia" w:hAnsiTheme="minorEastAsia"/>
                <w:szCs w:val="24"/>
              </w:rPr>
              <w:t>〇</w:t>
            </w:r>
            <w:r w:rsidRPr="00910C48">
              <w:rPr>
                <w:rFonts w:asciiTheme="minorEastAsia" w:eastAsiaTheme="minorEastAsia" w:hAnsiTheme="minorEastAsia"/>
                <w:szCs w:val="24"/>
              </w:rPr>
              <w:t>日</w:t>
            </w:r>
          </w:p>
        </w:tc>
      </w:tr>
    </w:tbl>
    <w:p w14:paraId="3E79ACDA" w14:textId="77777777" w:rsidR="009460CD" w:rsidRPr="00910C48" w:rsidRDefault="009460CD" w:rsidP="00A32C9F">
      <w:pPr>
        <w:spacing w:line="320" w:lineRule="exact"/>
        <w:jc w:val="center"/>
        <w:rPr>
          <w:rFonts w:asciiTheme="minorEastAsia" w:eastAsiaTheme="minorEastAsia" w:hAnsiTheme="minorEastAsia" w:cs="Times New Roman"/>
          <w:spacing w:val="2"/>
          <w:szCs w:val="24"/>
        </w:rPr>
      </w:pPr>
    </w:p>
    <w:p w14:paraId="6CEB4FF2" w14:textId="77777777" w:rsidR="009460CD" w:rsidRPr="00910C48" w:rsidRDefault="009460CD" w:rsidP="009460CD">
      <w:pPr>
        <w:spacing w:line="320" w:lineRule="exact"/>
        <w:jc w:val="left"/>
        <w:rPr>
          <w:rFonts w:asciiTheme="minorEastAsia" w:eastAsiaTheme="minorEastAsia" w:hAnsiTheme="minorEastAsia" w:cs="Times New Roman"/>
          <w:spacing w:val="2"/>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276"/>
        <w:gridCol w:w="6152"/>
      </w:tblGrid>
      <w:tr w:rsidR="009460CD" w:rsidRPr="00910C48" w14:paraId="3E22204E" w14:textId="77777777" w:rsidTr="007575C8">
        <w:tc>
          <w:tcPr>
            <w:tcW w:w="1418" w:type="dxa"/>
          </w:tcPr>
          <w:p w14:paraId="1A66F3D2" w14:textId="382CF854" w:rsidR="009460CD" w:rsidRPr="00910C48" w:rsidRDefault="00D23C48" w:rsidP="007575C8">
            <w:pPr>
              <w:suppressAutoHyphens/>
              <w:autoSpaceDE w:val="0"/>
              <w:autoSpaceDN w:val="0"/>
              <w:spacing w:line="360" w:lineRule="exact"/>
              <w:jc w:val="left"/>
              <w:rPr>
                <w:rFonts w:asciiTheme="minorEastAsia" w:eastAsiaTheme="minorEastAsia" w:hAnsiTheme="minorEastAsia"/>
                <w:szCs w:val="24"/>
              </w:rPr>
            </w:pPr>
            <w:r w:rsidRPr="00910C48">
              <w:rPr>
                <w:rFonts w:asciiTheme="minorEastAsia" w:eastAsiaTheme="minorEastAsia" w:hAnsiTheme="minorEastAsia"/>
                <w:szCs w:val="24"/>
              </w:rPr>
              <w:t>2</w:t>
            </w:r>
          </w:p>
        </w:tc>
        <w:tc>
          <w:tcPr>
            <w:tcW w:w="1276" w:type="dxa"/>
          </w:tcPr>
          <w:p w14:paraId="7AA49155" w14:textId="0DE6792F" w:rsidR="009460CD" w:rsidRPr="00910C48" w:rsidRDefault="00D23C48" w:rsidP="007575C8">
            <w:pPr>
              <w:suppressAutoHyphens/>
              <w:autoSpaceDE w:val="0"/>
              <w:autoSpaceDN w:val="0"/>
              <w:spacing w:line="360" w:lineRule="exact"/>
              <w:jc w:val="left"/>
              <w:rPr>
                <w:rFonts w:asciiTheme="minorEastAsia" w:eastAsiaTheme="minorEastAsia" w:hAnsiTheme="minorEastAsia"/>
                <w:szCs w:val="24"/>
              </w:rPr>
            </w:pPr>
            <w:r w:rsidRPr="00910C48">
              <w:rPr>
                <w:rFonts w:asciiTheme="minorEastAsia" w:eastAsiaTheme="minorEastAsia" w:hAnsiTheme="minorEastAsia"/>
                <w:szCs w:val="24"/>
              </w:rPr>
              <w:t>氏名</w:t>
            </w:r>
          </w:p>
        </w:tc>
        <w:tc>
          <w:tcPr>
            <w:tcW w:w="6152" w:type="dxa"/>
          </w:tcPr>
          <w:p w14:paraId="1668661D" w14:textId="3B5E10C5" w:rsidR="009460CD" w:rsidRPr="00910C48" w:rsidRDefault="00D23C48" w:rsidP="007575C8">
            <w:pPr>
              <w:suppressAutoHyphens/>
              <w:autoSpaceDE w:val="0"/>
              <w:autoSpaceDN w:val="0"/>
              <w:spacing w:line="360" w:lineRule="exact"/>
              <w:jc w:val="left"/>
              <w:rPr>
                <w:rFonts w:asciiTheme="minorEastAsia" w:eastAsiaTheme="minorEastAsia" w:hAnsiTheme="minorEastAsia"/>
                <w:szCs w:val="24"/>
              </w:rPr>
            </w:pPr>
            <w:r>
              <w:rPr>
                <w:rFonts w:asciiTheme="minorEastAsia" w:eastAsiaTheme="minorEastAsia" w:hAnsiTheme="minorEastAsia"/>
                <w:szCs w:val="24"/>
              </w:rPr>
              <w:t>〇〇〇</w:t>
            </w:r>
          </w:p>
        </w:tc>
      </w:tr>
      <w:tr w:rsidR="009460CD" w:rsidRPr="00910C48" w14:paraId="49496B24" w14:textId="77777777" w:rsidTr="007575C8">
        <w:tc>
          <w:tcPr>
            <w:tcW w:w="1418" w:type="dxa"/>
          </w:tcPr>
          <w:p w14:paraId="3E3E2BE6" w14:textId="77777777" w:rsidR="009460CD" w:rsidRPr="00910C48" w:rsidRDefault="009460CD" w:rsidP="007575C8">
            <w:pPr>
              <w:suppressAutoHyphens/>
              <w:autoSpaceDE w:val="0"/>
              <w:autoSpaceDN w:val="0"/>
              <w:spacing w:line="360" w:lineRule="exact"/>
              <w:jc w:val="left"/>
              <w:rPr>
                <w:rFonts w:asciiTheme="minorEastAsia" w:eastAsiaTheme="minorEastAsia" w:hAnsiTheme="minorEastAsia"/>
                <w:szCs w:val="24"/>
              </w:rPr>
            </w:pPr>
          </w:p>
        </w:tc>
        <w:tc>
          <w:tcPr>
            <w:tcW w:w="1276" w:type="dxa"/>
          </w:tcPr>
          <w:p w14:paraId="7226EF0B" w14:textId="414885D6" w:rsidR="009460CD" w:rsidRPr="00910C48" w:rsidRDefault="00D23C48" w:rsidP="007575C8">
            <w:pPr>
              <w:suppressAutoHyphens/>
              <w:autoSpaceDE w:val="0"/>
              <w:autoSpaceDN w:val="0"/>
              <w:spacing w:line="360" w:lineRule="exact"/>
              <w:jc w:val="left"/>
              <w:rPr>
                <w:rFonts w:asciiTheme="minorEastAsia" w:eastAsiaTheme="minorEastAsia" w:hAnsiTheme="minorEastAsia"/>
                <w:szCs w:val="24"/>
              </w:rPr>
            </w:pPr>
            <w:r w:rsidRPr="00910C48">
              <w:rPr>
                <w:rFonts w:asciiTheme="minorEastAsia" w:eastAsiaTheme="minorEastAsia" w:hAnsiTheme="minorEastAsia"/>
                <w:szCs w:val="24"/>
              </w:rPr>
              <w:t>住所</w:t>
            </w:r>
          </w:p>
        </w:tc>
        <w:tc>
          <w:tcPr>
            <w:tcW w:w="6152" w:type="dxa"/>
          </w:tcPr>
          <w:p w14:paraId="5AAD66B1" w14:textId="085F3886" w:rsidR="009460CD" w:rsidRPr="00910C48" w:rsidRDefault="00D23C48" w:rsidP="007575C8">
            <w:pPr>
              <w:suppressAutoHyphens/>
              <w:autoSpaceDE w:val="0"/>
              <w:autoSpaceDN w:val="0"/>
              <w:spacing w:line="360" w:lineRule="exact"/>
              <w:jc w:val="left"/>
              <w:rPr>
                <w:rFonts w:asciiTheme="minorEastAsia" w:eastAsiaTheme="minorEastAsia" w:hAnsiTheme="minorEastAsia"/>
                <w:szCs w:val="24"/>
              </w:rPr>
            </w:pPr>
            <w:r w:rsidRPr="00910C48">
              <w:rPr>
                <w:rFonts w:asciiTheme="minorEastAsia" w:eastAsiaTheme="minorEastAsia" w:hAnsiTheme="minorEastAsia"/>
                <w:szCs w:val="24"/>
              </w:rPr>
              <w:t>福岡県</w:t>
            </w:r>
            <w:r>
              <w:rPr>
                <w:rFonts w:asciiTheme="minorEastAsia" w:eastAsiaTheme="minorEastAsia" w:hAnsiTheme="minorEastAsia"/>
                <w:szCs w:val="24"/>
              </w:rPr>
              <w:t>〇〇〇</w:t>
            </w:r>
          </w:p>
        </w:tc>
      </w:tr>
      <w:tr w:rsidR="009460CD" w:rsidRPr="00910C48" w14:paraId="2DF60F54" w14:textId="77777777" w:rsidTr="007575C8">
        <w:tc>
          <w:tcPr>
            <w:tcW w:w="1418" w:type="dxa"/>
          </w:tcPr>
          <w:p w14:paraId="20A031ED" w14:textId="77777777" w:rsidR="009460CD" w:rsidRPr="00910C48" w:rsidRDefault="009460CD" w:rsidP="007575C8">
            <w:pPr>
              <w:suppressAutoHyphens/>
              <w:autoSpaceDE w:val="0"/>
              <w:autoSpaceDN w:val="0"/>
              <w:spacing w:line="360" w:lineRule="exact"/>
              <w:jc w:val="left"/>
              <w:rPr>
                <w:rFonts w:asciiTheme="minorEastAsia" w:eastAsiaTheme="minorEastAsia" w:hAnsiTheme="minorEastAsia"/>
                <w:szCs w:val="24"/>
              </w:rPr>
            </w:pPr>
          </w:p>
        </w:tc>
        <w:tc>
          <w:tcPr>
            <w:tcW w:w="1276" w:type="dxa"/>
          </w:tcPr>
          <w:p w14:paraId="3CA80F83" w14:textId="7A1FB7B3" w:rsidR="009460CD" w:rsidRPr="00910C48" w:rsidRDefault="00D23C48" w:rsidP="007575C8">
            <w:pPr>
              <w:suppressAutoHyphens/>
              <w:autoSpaceDE w:val="0"/>
              <w:autoSpaceDN w:val="0"/>
              <w:spacing w:line="360" w:lineRule="exact"/>
              <w:jc w:val="left"/>
              <w:rPr>
                <w:rFonts w:asciiTheme="minorEastAsia" w:eastAsiaTheme="minorEastAsia" w:hAnsiTheme="minorEastAsia"/>
                <w:szCs w:val="24"/>
              </w:rPr>
            </w:pPr>
            <w:r w:rsidRPr="00910C48">
              <w:rPr>
                <w:rFonts w:asciiTheme="minorEastAsia" w:eastAsiaTheme="minorEastAsia" w:hAnsiTheme="minorEastAsia"/>
                <w:szCs w:val="24"/>
              </w:rPr>
              <w:t>続柄</w:t>
            </w:r>
          </w:p>
        </w:tc>
        <w:tc>
          <w:tcPr>
            <w:tcW w:w="6152" w:type="dxa"/>
          </w:tcPr>
          <w:p w14:paraId="1667FA32" w14:textId="3922F0B2" w:rsidR="009460CD" w:rsidRPr="00910C48" w:rsidRDefault="00D23C48" w:rsidP="007575C8">
            <w:pPr>
              <w:suppressAutoHyphens/>
              <w:autoSpaceDE w:val="0"/>
              <w:autoSpaceDN w:val="0"/>
              <w:spacing w:line="360" w:lineRule="exact"/>
              <w:jc w:val="left"/>
              <w:rPr>
                <w:rFonts w:asciiTheme="minorEastAsia" w:eastAsiaTheme="minorEastAsia" w:hAnsiTheme="minorEastAsia"/>
                <w:szCs w:val="24"/>
              </w:rPr>
            </w:pPr>
            <w:r w:rsidRPr="00910C48">
              <w:rPr>
                <w:rFonts w:asciiTheme="minorEastAsia" w:eastAsiaTheme="minorEastAsia" w:hAnsiTheme="minorEastAsia"/>
                <w:szCs w:val="24"/>
              </w:rPr>
              <w:t>高校教員</w:t>
            </w:r>
          </w:p>
        </w:tc>
      </w:tr>
      <w:tr w:rsidR="009460CD" w:rsidRPr="00910C48" w14:paraId="52278127" w14:textId="77777777" w:rsidTr="007575C8">
        <w:tc>
          <w:tcPr>
            <w:tcW w:w="1418" w:type="dxa"/>
          </w:tcPr>
          <w:p w14:paraId="53B6E813" w14:textId="77777777" w:rsidR="009460CD" w:rsidRPr="00910C48" w:rsidRDefault="009460CD" w:rsidP="007575C8">
            <w:pPr>
              <w:suppressAutoHyphens/>
              <w:autoSpaceDE w:val="0"/>
              <w:autoSpaceDN w:val="0"/>
              <w:spacing w:line="360" w:lineRule="exact"/>
              <w:jc w:val="left"/>
              <w:rPr>
                <w:rFonts w:asciiTheme="minorEastAsia" w:eastAsiaTheme="minorEastAsia" w:hAnsiTheme="minorEastAsia"/>
                <w:szCs w:val="24"/>
              </w:rPr>
            </w:pPr>
          </w:p>
        </w:tc>
        <w:tc>
          <w:tcPr>
            <w:tcW w:w="1276" w:type="dxa"/>
          </w:tcPr>
          <w:p w14:paraId="2AF20396" w14:textId="0ECA5B5B" w:rsidR="009460CD" w:rsidRPr="00910C48" w:rsidRDefault="00D23C48" w:rsidP="007575C8">
            <w:pPr>
              <w:suppressAutoHyphens/>
              <w:autoSpaceDE w:val="0"/>
              <w:autoSpaceDN w:val="0"/>
              <w:spacing w:line="360" w:lineRule="exact"/>
              <w:jc w:val="left"/>
              <w:rPr>
                <w:rFonts w:asciiTheme="minorEastAsia" w:eastAsiaTheme="minorEastAsia" w:hAnsiTheme="minorEastAsia"/>
                <w:szCs w:val="24"/>
              </w:rPr>
            </w:pPr>
            <w:r w:rsidRPr="00910C48">
              <w:rPr>
                <w:rFonts w:asciiTheme="minorEastAsia" w:eastAsiaTheme="minorEastAsia" w:hAnsiTheme="minorEastAsia"/>
                <w:szCs w:val="24"/>
              </w:rPr>
              <w:t>生年月日</w:t>
            </w:r>
          </w:p>
        </w:tc>
        <w:tc>
          <w:tcPr>
            <w:tcW w:w="6152" w:type="dxa"/>
          </w:tcPr>
          <w:p w14:paraId="21804D70" w14:textId="326005C0" w:rsidR="009460CD" w:rsidRPr="00910C48" w:rsidRDefault="00D23C48" w:rsidP="007575C8">
            <w:pPr>
              <w:suppressAutoHyphens/>
              <w:autoSpaceDE w:val="0"/>
              <w:autoSpaceDN w:val="0"/>
              <w:spacing w:line="360" w:lineRule="exact"/>
              <w:jc w:val="left"/>
              <w:rPr>
                <w:rFonts w:asciiTheme="minorEastAsia" w:eastAsiaTheme="minorEastAsia" w:hAnsiTheme="minorEastAsia"/>
                <w:szCs w:val="24"/>
              </w:rPr>
            </w:pPr>
            <w:r w:rsidRPr="00910C48">
              <w:rPr>
                <w:rFonts w:asciiTheme="minorEastAsia" w:eastAsiaTheme="minorEastAsia" w:hAnsiTheme="minorEastAsia"/>
                <w:szCs w:val="24"/>
              </w:rPr>
              <w:t>平成</w:t>
            </w:r>
            <w:r>
              <w:rPr>
                <w:rFonts w:asciiTheme="minorEastAsia" w:eastAsiaTheme="minorEastAsia" w:hAnsiTheme="minorEastAsia"/>
                <w:szCs w:val="24"/>
              </w:rPr>
              <w:t>〇</w:t>
            </w:r>
            <w:r w:rsidRPr="00910C48">
              <w:rPr>
                <w:rFonts w:asciiTheme="minorEastAsia" w:eastAsiaTheme="minorEastAsia" w:hAnsiTheme="minorEastAsia"/>
                <w:szCs w:val="24"/>
              </w:rPr>
              <w:t>年</w:t>
            </w:r>
            <w:r>
              <w:rPr>
                <w:rFonts w:asciiTheme="minorEastAsia" w:eastAsiaTheme="minorEastAsia" w:hAnsiTheme="minorEastAsia"/>
                <w:szCs w:val="24"/>
              </w:rPr>
              <w:t>〇</w:t>
            </w:r>
            <w:r w:rsidRPr="00910C48">
              <w:rPr>
                <w:rFonts w:asciiTheme="minorEastAsia" w:eastAsiaTheme="minorEastAsia" w:hAnsiTheme="minorEastAsia"/>
                <w:szCs w:val="24"/>
              </w:rPr>
              <w:t>月</w:t>
            </w:r>
            <w:r>
              <w:rPr>
                <w:rFonts w:asciiTheme="minorEastAsia" w:eastAsiaTheme="minorEastAsia" w:hAnsiTheme="minorEastAsia"/>
                <w:szCs w:val="24"/>
              </w:rPr>
              <w:t>〇</w:t>
            </w:r>
            <w:r w:rsidRPr="00910C48">
              <w:rPr>
                <w:rFonts w:asciiTheme="minorEastAsia" w:eastAsiaTheme="minorEastAsia" w:hAnsiTheme="minorEastAsia"/>
                <w:szCs w:val="24"/>
              </w:rPr>
              <w:t>日</w:t>
            </w:r>
          </w:p>
        </w:tc>
      </w:tr>
    </w:tbl>
    <w:p w14:paraId="21098F5A" w14:textId="6DDA3260" w:rsidR="002C292F" w:rsidRPr="00910C48" w:rsidRDefault="002C292F" w:rsidP="00A577A0">
      <w:pPr>
        <w:spacing w:line="320" w:lineRule="exact"/>
        <w:rPr>
          <w:rFonts w:asciiTheme="minorEastAsia" w:eastAsiaTheme="minorEastAsia" w:hAnsiTheme="minorEastAsia" w:cs="Times New Roman"/>
          <w:spacing w:val="2"/>
          <w:szCs w:val="24"/>
        </w:rPr>
      </w:pPr>
    </w:p>
    <w:sectPr w:rsidR="002C292F" w:rsidRPr="00910C48" w:rsidSect="007B4FC6">
      <w:pgSz w:w="12240" w:h="15840" w:code="1"/>
      <w:pgMar w:top="1588" w:right="1418" w:bottom="1418" w:left="1418" w:header="720" w:footer="720" w:gutter="0"/>
      <w:cols w:space="425"/>
      <w:noEndnote/>
      <w:docGrid w:type="linesAndChars" w:linePitch="377" w:charSpace="29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B6001" w14:textId="77777777" w:rsidR="00AB51C6" w:rsidRDefault="00AB51C6" w:rsidP="00D1185F">
      <w:r>
        <w:separator/>
      </w:r>
    </w:p>
  </w:endnote>
  <w:endnote w:type="continuationSeparator" w:id="0">
    <w:p w14:paraId="27E726ED" w14:textId="77777777" w:rsidR="00AB51C6" w:rsidRDefault="00AB51C6" w:rsidP="00D11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明朝体2等幅">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CD7CD" w14:textId="77777777" w:rsidR="00AB51C6" w:rsidRDefault="00AB51C6" w:rsidP="00D1185F">
      <w:r>
        <w:separator/>
      </w:r>
    </w:p>
  </w:footnote>
  <w:footnote w:type="continuationSeparator" w:id="0">
    <w:p w14:paraId="77282FAE" w14:textId="77777777" w:rsidR="00AB51C6" w:rsidRDefault="00AB51C6" w:rsidP="00D118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7"/>
  <w:drawingGridVerticalSpacing w:val="377"/>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85F"/>
    <w:rsid w:val="00021518"/>
    <w:rsid w:val="000405CE"/>
    <w:rsid w:val="00045EDA"/>
    <w:rsid w:val="000474AD"/>
    <w:rsid w:val="00051FBD"/>
    <w:rsid w:val="00061985"/>
    <w:rsid w:val="00062AAC"/>
    <w:rsid w:val="00065E59"/>
    <w:rsid w:val="000A6EF7"/>
    <w:rsid w:val="001016C6"/>
    <w:rsid w:val="0010435A"/>
    <w:rsid w:val="001244A3"/>
    <w:rsid w:val="0012725D"/>
    <w:rsid w:val="00137BC5"/>
    <w:rsid w:val="00156DA6"/>
    <w:rsid w:val="0016513F"/>
    <w:rsid w:val="00165B5E"/>
    <w:rsid w:val="00170F87"/>
    <w:rsid w:val="001B0B29"/>
    <w:rsid w:val="001B583D"/>
    <w:rsid w:val="001C61EA"/>
    <w:rsid w:val="001F2B73"/>
    <w:rsid w:val="002047E2"/>
    <w:rsid w:val="00210AA2"/>
    <w:rsid w:val="002123ED"/>
    <w:rsid w:val="00264AB0"/>
    <w:rsid w:val="002B12DA"/>
    <w:rsid w:val="002C292F"/>
    <w:rsid w:val="002D275C"/>
    <w:rsid w:val="002E7BDE"/>
    <w:rsid w:val="002F289C"/>
    <w:rsid w:val="00310E16"/>
    <w:rsid w:val="00340C7B"/>
    <w:rsid w:val="00352F52"/>
    <w:rsid w:val="00354122"/>
    <w:rsid w:val="003726C8"/>
    <w:rsid w:val="0038338B"/>
    <w:rsid w:val="00390924"/>
    <w:rsid w:val="00390F0A"/>
    <w:rsid w:val="00395E0A"/>
    <w:rsid w:val="003B63C5"/>
    <w:rsid w:val="003C71E9"/>
    <w:rsid w:val="003D1CCE"/>
    <w:rsid w:val="003D2E46"/>
    <w:rsid w:val="003E2E30"/>
    <w:rsid w:val="003F4536"/>
    <w:rsid w:val="003F6FC0"/>
    <w:rsid w:val="00432D4C"/>
    <w:rsid w:val="004A26B9"/>
    <w:rsid w:val="004B1E22"/>
    <w:rsid w:val="004F1426"/>
    <w:rsid w:val="004F40E1"/>
    <w:rsid w:val="00502C65"/>
    <w:rsid w:val="005169E3"/>
    <w:rsid w:val="005416DF"/>
    <w:rsid w:val="00561585"/>
    <w:rsid w:val="00563017"/>
    <w:rsid w:val="00584118"/>
    <w:rsid w:val="005911A4"/>
    <w:rsid w:val="005B12E9"/>
    <w:rsid w:val="005B767B"/>
    <w:rsid w:val="005C2FD3"/>
    <w:rsid w:val="005D55DC"/>
    <w:rsid w:val="005F26B5"/>
    <w:rsid w:val="0061200A"/>
    <w:rsid w:val="00626915"/>
    <w:rsid w:val="00656B43"/>
    <w:rsid w:val="006757B3"/>
    <w:rsid w:val="006972EA"/>
    <w:rsid w:val="006973FD"/>
    <w:rsid w:val="006A7705"/>
    <w:rsid w:val="006C6E77"/>
    <w:rsid w:val="006D4C58"/>
    <w:rsid w:val="007220D3"/>
    <w:rsid w:val="007252EB"/>
    <w:rsid w:val="00732DF3"/>
    <w:rsid w:val="00733F94"/>
    <w:rsid w:val="007372D9"/>
    <w:rsid w:val="00740972"/>
    <w:rsid w:val="00780EA4"/>
    <w:rsid w:val="0079643A"/>
    <w:rsid w:val="007A2EF9"/>
    <w:rsid w:val="007A7CB0"/>
    <w:rsid w:val="007B4FC6"/>
    <w:rsid w:val="007E0E8F"/>
    <w:rsid w:val="007E2899"/>
    <w:rsid w:val="007E568B"/>
    <w:rsid w:val="007F4D36"/>
    <w:rsid w:val="007F5AD3"/>
    <w:rsid w:val="00810926"/>
    <w:rsid w:val="008445F0"/>
    <w:rsid w:val="008531BA"/>
    <w:rsid w:val="008837D7"/>
    <w:rsid w:val="008951DD"/>
    <w:rsid w:val="008A5115"/>
    <w:rsid w:val="008B19D7"/>
    <w:rsid w:val="008B7045"/>
    <w:rsid w:val="00910C48"/>
    <w:rsid w:val="009275B6"/>
    <w:rsid w:val="009460CD"/>
    <w:rsid w:val="009723D2"/>
    <w:rsid w:val="00993994"/>
    <w:rsid w:val="009C64B8"/>
    <w:rsid w:val="009C7190"/>
    <w:rsid w:val="009E0B6D"/>
    <w:rsid w:val="009F0FA0"/>
    <w:rsid w:val="009F2337"/>
    <w:rsid w:val="009F3D6B"/>
    <w:rsid w:val="00A1303A"/>
    <w:rsid w:val="00A32C9F"/>
    <w:rsid w:val="00A577A0"/>
    <w:rsid w:val="00A7507C"/>
    <w:rsid w:val="00A95659"/>
    <w:rsid w:val="00AB340C"/>
    <w:rsid w:val="00AB51C6"/>
    <w:rsid w:val="00AB60B2"/>
    <w:rsid w:val="00AD078F"/>
    <w:rsid w:val="00AD7F68"/>
    <w:rsid w:val="00AE34F8"/>
    <w:rsid w:val="00AE40CF"/>
    <w:rsid w:val="00B072BD"/>
    <w:rsid w:val="00B54942"/>
    <w:rsid w:val="00BA2D87"/>
    <w:rsid w:val="00BB5758"/>
    <w:rsid w:val="00BC595A"/>
    <w:rsid w:val="00BE419F"/>
    <w:rsid w:val="00C2125B"/>
    <w:rsid w:val="00C328E4"/>
    <w:rsid w:val="00C3739B"/>
    <w:rsid w:val="00C443C7"/>
    <w:rsid w:val="00C56912"/>
    <w:rsid w:val="00C668C9"/>
    <w:rsid w:val="00C91D80"/>
    <w:rsid w:val="00C97504"/>
    <w:rsid w:val="00CC371E"/>
    <w:rsid w:val="00CE258C"/>
    <w:rsid w:val="00D04B84"/>
    <w:rsid w:val="00D1185F"/>
    <w:rsid w:val="00D228F5"/>
    <w:rsid w:val="00D23C48"/>
    <w:rsid w:val="00D34A8A"/>
    <w:rsid w:val="00D55D8E"/>
    <w:rsid w:val="00DD69EE"/>
    <w:rsid w:val="00DF1407"/>
    <w:rsid w:val="00DF7643"/>
    <w:rsid w:val="00E010E5"/>
    <w:rsid w:val="00E01951"/>
    <w:rsid w:val="00E20A60"/>
    <w:rsid w:val="00E20FAB"/>
    <w:rsid w:val="00E30E2F"/>
    <w:rsid w:val="00E425D3"/>
    <w:rsid w:val="00E448EA"/>
    <w:rsid w:val="00E61F0D"/>
    <w:rsid w:val="00E737A9"/>
    <w:rsid w:val="00E73CBE"/>
    <w:rsid w:val="00E929D3"/>
    <w:rsid w:val="00E944AF"/>
    <w:rsid w:val="00EA02A4"/>
    <w:rsid w:val="00EF4099"/>
    <w:rsid w:val="00F55C4C"/>
    <w:rsid w:val="00F62FBB"/>
    <w:rsid w:val="00FA1EB8"/>
    <w:rsid w:val="00FA4496"/>
    <w:rsid w:val="00FE0C44"/>
    <w:rsid w:val="00FE33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94908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292F"/>
    <w:pPr>
      <w:widowControl w:val="0"/>
      <w:overflowPunct w:val="0"/>
      <w:adjustRightInd w:val="0"/>
      <w:jc w:val="both"/>
      <w:textAlignment w:val="baseline"/>
    </w:pPr>
    <w:rPr>
      <w:rFonts w:ascii="ＭＳ 明朝" w:hAnsi="ＭＳ 明朝" w:cs="ＭＳ 明朝"/>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725D"/>
    <w:pPr>
      <w:ind w:leftChars="400" w:left="840"/>
    </w:pPr>
  </w:style>
  <w:style w:type="paragraph" w:styleId="a4">
    <w:name w:val="header"/>
    <w:basedOn w:val="a"/>
    <w:link w:val="a5"/>
    <w:uiPriority w:val="99"/>
    <w:unhideWhenUsed/>
    <w:rsid w:val="00D1185F"/>
    <w:pPr>
      <w:tabs>
        <w:tab w:val="center" w:pos="4252"/>
        <w:tab w:val="right" w:pos="8504"/>
      </w:tabs>
      <w:snapToGrid w:val="0"/>
    </w:pPr>
  </w:style>
  <w:style w:type="character" w:customStyle="1" w:styleId="a5">
    <w:name w:val="ヘッダー (文字)"/>
    <w:link w:val="a4"/>
    <w:uiPriority w:val="99"/>
    <w:rsid w:val="00D1185F"/>
    <w:rPr>
      <w:rFonts w:ascii="ＭＳ 明朝" w:hAnsi="ＭＳ 明朝" w:cs="ＭＳ 明朝"/>
      <w:color w:val="000000"/>
      <w:sz w:val="24"/>
      <w:szCs w:val="22"/>
    </w:rPr>
  </w:style>
  <w:style w:type="paragraph" w:styleId="a6">
    <w:name w:val="footer"/>
    <w:basedOn w:val="a"/>
    <w:link w:val="a7"/>
    <w:uiPriority w:val="99"/>
    <w:unhideWhenUsed/>
    <w:rsid w:val="00D1185F"/>
    <w:pPr>
      <w:tabs>
        <w:tab w:val="center" w:pos="4252"/>
        <w:tab w:val="right" w:pos="8504"/>
      </w:tabs>
      <w:snapToGrid w:val="0"/>
    </w:pPr>
  </w:style>
  <w:style w:type="character" w:customStyle="1" w:styleId="a7">
    <w:name w:val="フッター (文字)"/>
    <w:link w:val="a6"/>
    <w:uiPriority w:val="99"/>
    <w:rsid w:val="00D1185F"/>
    <w:rPr>
      <w:rFonts w:ascii="ＭＳ 明朝" w:hAnsi="ＭＳ 明朝" w:cs="ＭＳ 明朝"/>
      <w:color w:val="000000"/>
      <w:sz w:val="24"/>
      <w:szCs w:val="22"/>
    </w:rPr>
  </w:style>
  <w:style w:type="paragraph" w:styleId="a8">
    <w:name w:val="Balloon Text"/>
    <w:basedOn w:val="a"/>
    <w:link w:val="a9"/>
    <w:uiPriority w:val="99"/>
    <w:semiHidden/>
    <w:unhideWhenUsed/>
    <w:rsid w:val="002F289C"/>
    <w:rPr>
      <w:rFonts w:ascii="Arial" w:eastAsia="ＭＳ ゴシック" w:hAnsi="Arial" w:cs="Times New Roman"/>
      <w:sz w:val="18"/>
      <w:szCs w:val="18"/>
    </w:rPr>
  </w:style>
  <w:style w:type="character" w:customStyle="1" w:styleId="a9">
    <w:name w:val="吹き出し (文字)"/>
    <w:link w:val="a8"/>
    <w:uiPriority w:val="99"/>
    <w:semiHidden/>
    <w:rsid w:val="002F289C"/>
    <w:rPr>
      <w:rFonts w:ascii="Arial" w:eastAsia="ＭＳ ゴシック" w:hAnsi="Arial" w:cs="Times New Roman"/>
      <w:color w:val="000000"/>
      <w:sz w:val="18"/>
      <w:szCs w:val="18"/>
    </w:rPr>
  </w:style>
  <w:style w:type="table" w:styleId="aa">
    <w:name w:val="Table Grid"/>
    <w:basedOn w:val="a1"/>
    <w:uiPriority w:val="59"/>
    <w:rsid w:val="00AE40CF"/>
    <w:rPr>
      <w:rFonts w:ascii="Times New Roman" w:eastAsia="ヒラギノ明朝体2等幅"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564</Words>
  <Characters>3218</Characters>
  <Application>Microsoft Office Word</Application>
  <DocSecurity>0</DocSecurity>
  <Lines>26</Lines>
  <Paragraphs>7</Paragraphs>
  <ScaleCrop>false</ScaleCrop>
  <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2022-06-20T07:08:00Z</dcterms:created>
  <dcterms:modified xsi:type="dcterms:W3CDTF">2022-06-20T07:08:00Z</dcterms:modified>
</cp:coreProperties>
</file>