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212C46" w14:textId="656731FC" w:rsidR="00D1185F" w:rsidRPr="00CE178E" w:rsidRDefault="00B62557" w:rsidP="00CE178E">
      <w:pPr>
        <w:rPr>
          <w:rFonts w:asciiTheme="minorEastAsia" w:eastAsiaTheme="minorEastAsia" w:hAnsiTheme="minorEastAsia" w:cs="Times New Roman"/>
          <w:spacing w:val="2"/>
          <w:szCs w:val="24"/>
        </w:rPr>
      </w:pPr>
      <w:bookmarkStart w:id="0" w:name="_Hlk529464378"/>
      <w:r w:rsidRPr="00CE178E">
        <w:rPr>
          <w:rFonts w:asciiTheme="minorEastAsia" w:eastAsiaTheme="minorEastAsia" w:hAnsiTheme="minorEastAsia" w:hint="eastAsia"/>
          <w:szCs w:val="24"/>
        </w:rPr>
        <w:t>令和</w:t>
      </w:r>
      <w:r w:rsidR="003F67C4">
        <w:rPr>
          <w:rFonts w:asciiTheme="minorEastAsia" w:eastAsiaTheme="minorEastAsia" w:hAnsiTheme="minorEastAsia" w:hint="eastAsia"/>
          <w:szCs w:val="24"/>
        </w:rPr>
        <w:t>〇</w:t>
      </w:r>
      <w:r w:rsidRPr="00CE178E">
        <w:rPr>
          <w:rFonts w:asciiTheme="minorEastAsia" w:eastAsiaTheme="minorEastAsia" w:hAnsiTheme="minorEastAsia" w:hint="eastAsia"/>
          <w:szCs w:val="24"/>
        </w:rPr>
        <w:t>年（少）</w:t>
      </w:r>
      <w:r w:rsidR="009C5D3A" w:rsidRPr="00CE178E">
        <w:rPr>
          <w:rFonts w:asciiTheme="minorEastAsia" w:eastAsiaTheme="minorEastAsia" w:hAnsiTheme="minorEastAsia" w:hint="eastAsia"/>
          <w:szCs w:val="24"/>
        </w:rPr>
        <w:t>第</w:t>
      </w:r>
      <w:r w:rsidR="003F67C4">
        <w:rPr>
          <w:rFonts w:asciiTheme="minorEastAsia" w:eastAsiaTheme="minorEastAsia" w:hAnsiTheme="minorEastAsia" w:hint="eastAsia"/>
          <w:szCs w:val="24"/>
        </w:rPr>
        <w:t>〇〇〇〇</w:t>
      </w:r>
      <w:r w:rsidR="009C5D3A" w:rsidRPr="00CE178E">
        <w:rPr>
          <w:rFonts w:asciiTheme="minorEastAsia" w:eastAsiaTheme="minorEastAsia" w:hAnsiTheme="minorEastAsia" w:hint="eastAsia"/>
          <w:szCs w:val="24"/>
        </w:rPr>
        <w:t xml:space="preserve">号　</w:t>
      </w:r>
      <w:r w:rsidR="00A82FE8" w:rsidRPr="00CE178E">
        <w:rPr>
          <w:rFonts w:asciiTheme="minorEastAsia" w:eastAsiaTheme="minorEastAsia" w:hAnsiTheme="minorEastAsia" w:hint="eastAsia"/>
          <w:szCs w:val="24"/>
        </w:rPr>
        <w:t>建造物侵入・窃盗保護</w:t>
      </w:r>
      <w:r w:rsidR="00D1185F" w:rsidRPr="00CE178E">
        <w:rPr>
          <w:rFonts w:asciiTheme="minorEastAsia" w:eastAsiaTheme="minorEastAsia" w:hAnsiTheme="minorEastAsia" w:hint="eastAsia"/>
          <w:szCs w:val="24"/>
        </w:rPr>
        <w:t>事件</w:t>
      </w:r>
    </w:p>
    <w:bookmarkEnd w:id="0"/>
    <w:p w14:paraId="017BDECD" w14:textId="77777777" w:rsidR="00D1185F" w:rsidRPr="00CE178E" w:rsidRDefault="00D1185F" w:rsidP="00CE178E">
      <w:pPr>
        <w:rPr>
          <w:rFonts w:asciiTheme="minorEastAsia" w:eastAsiaTheme="minorEastAsia" w:hAnsiTheme="minorEastAsia" w:cs="Times New Roman"/>
          <w:spacing w:val="2"/>
          <w:szCs w:val="24"/>
        </w:rPr>
      </w:pPr>
    </w:p>
    <w:p w14:paraId="081F0EBB" w14:textId="4D795FCC" w:rsidR="00D1185F" w:rsidRPr="00CE178E" w:rsidRDefault="00DF7D39" w:rsidP="00CE178E">
      <w:pPr>
        <w:jc w:val="center"/>
        <w:rPr>
          <w:rFonts w:asciiTheme="minorEastAsia" w:eastAsiaTheme="minorEastAsia" w:hAnsiTheme="minorEastAsia"/>
          <w:szCs w:val="24"/>
        </w:rPr>
      </w:pPr>
      <w:r w:rsidRPr="00DC3660">
        <w:rPr>
          <w:rFonts w:asciiTheme="minorEastAsia" w:eastAsiaTheme="minorEastAsia" w:hAnsiTheme="minorEastAsia" w:hint="eastAsia"/>
          <w:b/>
          <w:sz w:val="36"/>
          <w:szCs w:val="32"/>
        </w:rPr>
        <w:t>意</w:t>
      </w:r>
      <w:r w:rsidR="007E6563" w:rsidRPr="00DC3660">
        <w:rPr>
          <w:rFonts w:asciiTheme="minorEastAsia" w:eastAsiaTheme="minorEastAsia" w:hAnsiTheme="minorEastAsia" w:hint="eastAsia"/>
          <w:b/>
          <w:sz w:val="36"/>
          <w:szCs w:val="32"/>
        </w:rPr>
        <w:t xml:space="preserve">　　</w:t>
      </w:r>
      <w:r w:rsidRPr="00DC3660">
        <w:rPr>
          <w:rFonts w:asciiTheme="minorEastAsia" w:eastAsiaTheme="minorEastAsia" w:hAnsiTheme="minorEastAsia" w:hint="eastAsia"/>
          <w:b/>
          <w:sz w:val="36"/>
          <w:szCs w:val="32"/>
        </w:rPr>
        <w:t>見</w:t>
      </w:r>
      <w:r w:rsidR="007E6563" w:rsidRPr="00DC3660">
        <w:rPr>
          <w:rFonts w:asciiTheme="minorEastAsia" w:eastAsiaTheme="minorEastAsia" w:hAnsiTheme="minorEastAsia" w:hint="eastAsia"/>
          <w:b/>
          <w:sz w:val="36"/>
          <w:szCs w:val="32"/>
        </w:rPr>
        <w:t xml:space="preserve">　　</w:t>
      </w:r>
      <w:r w:rsidRPr="00DC3660">
        <w:rPr>
          <w:rFonts w:asciiTheme="minorEastAsia" w:eastAsiaTheme="minorEastAsia" w:hAnsiTheme="minorEastAsia" w:hint="eastAsia"/>
          <w:b/>
          <w:sz w:val="36"/>
          <w:szCs w:val="32"/>
        </w:rPr>
        <w:t>書</w:t>
      </w:r>
    </w:p>
    <w:p w14:paraId="6DBF89D2" w14:textId="77777777" w:rsidR="007E6563" w:rsidRDefault="007E6563" w:rsidP="00CE178E">
      <w:pPr>
        <w:jc w:val="right"/>
        <w:rPr>
          <w:rFonts w:asciiTheme="minorEastAsia" w:eastAsiaTheme="minorEastAsia" w:hAnsiTheme="minorEastAsia"/>
          <w:szCs w:val="24"/>
        </w:rPr>
      </w:pPr>
    </w:p>
    <w:p w14:paraId="2A84CE83" w14:textId="3DC0BE47" w:rsidR="00D1185F" w:rsidRPr="00CE178E" w:rsidRDefault="00921E7D" w:rsidP="00CE178E">
      <w:pPr>
        <w:jc w:val="right"/>
        <w:rPr>
          <w:rFonts w:asciiTheme="minorEastAsia" w:eastAsiaTheme="minorEastAsia" w:hAnsiTheme="minorEastAsia" w:cs="Times New Roman"/>
          <w:spacing w:val="2"/>
          <w:szCs w:val="24"/>
        </w:rPr>
      </w:pPr>
      <w:r w:rsidRPr="00CE178E">
        <w:rPr>
          <w:rFonts w:asciiTheme="minorEastAsia" w:eastAsiaTheme="minorEastAsia" w:hAnsiTheme="minorEastAsia" w:hint="eastAsia"/>
          <w:szCs w:val="24"/>
        </w:rPr>
        <w:t>令和</w:t>
      </w:r>
      <w:r w:rsidR="003F67C4">
        <w:rPr>
          <w:rFonts w:asciiTheme="minorEastAsia" w:eastAsiaTheme="minorEastAsia" w:hAnsiTheme="minorEastAsia" w:hint="eastAsia"/>
          <w:szCs w:val="24"/>
        </w:rPr>
        <w:t>〇</w:t>
      </w:r>
      <w:r w:rsidRPr="00CE178E">
        <w:rPr>
          <w:rFonts w:asciiTheme="minorEastAsia" w:eastAsiaTheme="minorEastAsia" w:hAnsiTheme="minorEastAsia" w:hint="eastAsia"/>
          <w:szCs w:val="24"/>
        </w:rPr>
        <w:t>年</w:t>
      </w:r>
      <w:r w:rsidR="003F67C4">
        <w:rPr>
          <w:rFonts w:asciiTheme="minorEastAsia" w:eastAsiaTheme="minorEastAsia" w:hAnsiTheme="minorEastAsia" w:hint="eastAsia"/>
          <w:szCs w:val="24"/>
        </w:rPr>
        <w:t>〇</w:t>
      </w:r>
      <w:r w:rsidR="007E6563">
        <w:rPr>
          <w:rFonts w:asciiTheme="minorEastAsia" w:eastAsiaTheme="minorEastAsia" w:hAnsiTheme="minorEastAsia" w:hint="eastAsia"/>
          <w:szCs w:val="24"/>
        </w:rPr>
        <w:t>月</w:t>
      </w:r>
      <w:r w:rsidR="003F67C4">
        <w:rPr>
          <w:rFonts w:asciiTheme="minorEastAsia" w:eastAsiaTheme="minorEastAsia" w:hAnsiTheme="minorEastAsia" w:hint="eastAsia"/>
          <w:szCs w:val="24"/>
        </w:rPr>
        <w:t>〇</w:t>
      </w:r>
      <w:r w:rsidR="00D1185F" w:rsidRPr="00CE178E">
        <w:rPr>
          <w:rFonts w:asciiTheme="minorEastAsia" w:eastAsiaTheme="minorEastAsia" w:hAnsiTheme="minorEastAsia" w:hint="eastAsia"/>
          <w:szCs w:val="24"/>
        </w:rPr>
        <w:t>日</w:t>
      </w:r>
    </w:p>
    <w:p w14:paraId="1AC6A650" w14:textId="77777777" w:rsidR="007E6563" w:rsidRDefault="007E6563" w:rsidP="00DC3660">
      <w:pPr>
        <w:rPr>
          <w:rFonts w:asciiTheme="minorEastAsia" w:eastAsiaTheme="minorEastAsia" w:hAnsiTheme="minorEastAsia"/>
          <w:szCs w:val="24"/>
        </w:rPr>
      </w:pPr>
    </w:p>
    <w:p w14:paraId="43F34DDF" w14:textId="22EBD8F9" w:rsidR="00D1185F" w:rsidRPr="00CE178E" w:rsidRDefault="002E7BDE" w:rsidP="00DC3660">
      <w:pPr>
        <w:rPr>
          <w:rFonts w:asciiTheme="minorEastAsia" w:eastAsiaTheme="minorEastAsia" w:hAnsiTheme="minorEastAsia" w:cs="Times New Roman"/>
          <w:spacing w:val="2"/>
          <w:szCs w:val="24"/>
        </w:rPr>
      </w:pPr>
      <w:r w:rsidRPr="00CE178E">
        <w:rPr>
          <w:rFonts w:asciiTheme="minorEastAsia" w:eastAsiaTheme="minorEastAsia" w:hAnsiTheme="minorEastAsia" w:hint="eastAsia"/>
          <w:szCs w:val="24"/>
        </w:rPr>
        <w:t>福岡</w:t>
      </w:r>
      <w:r w:rsidR="00B62557" w:rsidRPr="00CE178E">
        <w:rPr>
          <w:rFonts w:asciiTheme="minorEastAsia" w:eastAsiaTheme="minorEastAsia" w:hAnsiTheme="minorEastAsia" w:hint="eastAsia"/>
          <w:szCs w:val="24"/>
        </w:rPr>
        <w:t>家庭</w:t>
      </w:r>
      <w:r w:rsidR="00691EC2" w:rsidRPr="00CE178E">
        <w:rPr>
          <w:rFonts w:asciiTheme="minorEastAsia" w:eastAsiaTheme="minorEastAsia" w:hAnsiTheme="minorEastAsia" w:hint="eastAsia"/>
          <w:szCs w:val="24"/>
        </w:rPr>
        <w:t>裁判所</w:t>
      </w:r>
      <w:r w:rsidR="00D1185F" w:rsidRPr="00CE178E">
        <w:rPr>
          <w:rFonts w:asciiTheme="minorEastAsia" w:eastAsiaTheme="minorEastAsia" w:hAnsiTheme="minorEastAsia" w:hint="eastAsia"/>
          <w:szCs w:val="24"/>
        </w:rPr>
        <w:t xml:space="preserve">　御中</w:t>
      </w:r>
    </w:p>
    <w:p w14:paraId="67FF30C6" w14:textId="77777777" w:rsidR="00D1185F" w:rsidRDefault="00D1185F" w:rsidP="00CE178E">
      <w:pPr>
        <w:rPr>
          <w:rFonts w:asciiTheme="minorEastAsia" w:eastAsiaTheme="minorEastAsia" w:hAnsiTheme="minorEastAsia" w:cs="Times New Roman"/>
          <w:spacing w:val="2"/>
          <w:szCs w:val="24"/>
        </w:rPr>
      </w:pPr>
    </w:p>
    <w:p w14:paraId="03D31495" w14:textId="13A2F0D8" w:rsidR="00AB5892" w:rsidRPr="00CE178E" w:rsidRDefault="00AB5892" w:rsidP="00AB5892">
      <w:pPr>
        <w:jc w:val="right"/>
        <w:rPr>
          <w:rFonts w:asciiTheme="minorEastAsia" w:eastAsiaTheme="minorEastAsia" w:hAnsiTheme="minorEastAsia" w:cs="Times New Roman"/>
          <w:spacing w:val="2"/>
          <w:szCs w:val="24"/>
        </w:rPr>
      </w:pPr>
      <w:r>
        <w:rPr>
          <w:rFonts w:asciiTheme="minorEastAsia" w:eastAsiaTheme="minorEastAsia" w:hAnsiTheme="minorEastAsia" w:cs="Times New Roman" w:hint="eastAsia"/>
          <w:spacing w:val="2"/>
          <w:szCs w:val="24"/>
        </w:rPr>
        <w:t xml:space="preserve">少　　　　年　　</w:t>
      </w:r>
      <w:r w:rsidR="003F67C4">
        <w:rPr>
          <w:rFonts w:asciiTheme="minorEastAsia" w:eastAsiaTheme="minorEastAsia" w:hAnsiTheme="minorEastAsia" w:cs="Times New Roman" w:hint="eastAsia"/>
          <w:spacing w:val="2"/>
          <w:szCs w:val="24"/>
        </w:rPr>
        <w:t>〇</w:t>
      </w:r>
      <w:r>
        <w:rPr>
          <w:rFonts w:asciiTheme="minorEastAsia" w:eastAsiaTheme="minorEastAsia" w:hAnsiTheme="minorEastAsia" w:cs="Times New Roman" w:hint="eastAsia"/>
          <w:spacing w:val="2"/>
          <w:szCs w:val="24"/>
        </w:rPr>
        <w:t xml:space="preserve">　　</w:t>
      </w:r>
      <w:r w:rsidR="003F67C4">
        <w:rPr>
          <w:rFonts w:asciiTheme="minorEastAsia" w:eastAsiaTheme="minorEastAsia" w:hAnsiTheme="minorEastAsia" w:cs="Times New Roman" w:hint="eastAsia"/>
          <w:spacing w:val="2"/>
          <w:szCs w:val="24"/>
        </w:rPr>
        <w:t>〇</w:t>
      </w:r>
      <w:r>
        <w:rPr>
          <w:rFonts w:asciiTheme="minorEastAsia" w:eastAsiaTheme="minorEastAsia" w:hAnsiTheme="minorEastAsia" w:cs="Times New Roman" w:hint="eastAsia"/>
          <w:spacing w:val="2"/>
          <w:szCs w:val="24"/>
        </w:rPr>
        <w:t xml:space="preserve">　　</w:t>
      </w:r>
      <w:r w:rsidR="003F67C4">
        <w:rPr>
          <w:rFonts w:asciiTheme="minorEastAsia" w:eastAsiaTheme="minorEastAsia" w:hAnsiTheme="minorEastAsia" w:cs="Times New Roman" w:hint="eastAsia"/>
          <w:spacing w:val="2"/>
          <w:szCs w:val="24"/>
        </w:rPr>
        <w:t>〇</w:t>
      </w:r>
      <w:r>
        <w:rPr>
          <w:rFonts w:asciiTheme="minorEastAsia" w:eastAsiaTheme="minorEastAsia" w:hAnsiTheme="minorEastAsia" w:cs="Times New Roman" w:hint="eastAsia"/>
          <w:spacing w:val="2"/>
          <w:szCs w:val="24"/>
        </w:rPr>
        <w:t xml:space="preserve">　　</w:t>
      </w:r>
      <w:r w:rsidR="003F67C4">
        <w:rPr>
          <w:rFonts w:asciiTheme="minorEastAsia" w:eastAsiaTheme="minorEastAsia" w:hAnsiTheme="minorEastAsia" w:cs="Times New Roman" w:hint="eastAsia"/>
          <w:spacing w:val="2"/>
          <w:szCs w:val="24"/>
        </w:rPr>
        <w:t>〇</w:t>
      </w:r>
    </w:p>
    <w:p w14:paraId="43FF0C79" w14:textId="195213C3" w:rsidR="00D1185F" w:rsidRPr="00CE178E" w:rsidRDefault="00A82FE8" w:rsidP="00AB5892">
      <w:pPr>
        <w:ind w:left="3918" w:rightChars="18" w:right="46"/>
        <w:jc w:val="right"/>
        <w:rPr>
          <w:rFonts w:asciiTheme="minorEastAsia" w:eastAsiaTheme="minorEastAsia" w:hAnsiTheme="minorEastAsia"/>
          <w:szCs w:val="24"/>
        </w:rPr>
      </w:pPr>
      <w:r w:rsidRPr="00CE178E">
        <w:rPr>
          <w:rFonts w:asciiTheme="minorEastAsia" w:eastAsiaTheme="minorEastAsia" w:hAnsiTheme="minorEastAsia" w:hint="eastAsia"/>
          <w:szCs w:val="24"/>
        </w:rPr>
        <w:t>付添人</w:t>
      </w:r>
      <w:r w:rsidR="007E6563">
        <w:rPr>
          <w:rFonts w:asciiTheme="minorEastAsia" w:eastAsiaTheme="minorEastAsia" w:hAnsiTheme="minorEastAsia" w:hint="eastAsia"/>
          <w:szCs w:val="24"/>
        </w:rPr>
        <w:t>弁護士</w:t>
      </w:r>
      <w:r w:rsidR="00D1185F" w:rsidRPr="00CE178E">
        <w:rPr>
          <w:rFonts w:asciiTheme="minorEastAsia" w:eastAsiaTheme="minorEastAsia" w:hAnsiTheme="minorEastAsia" w:hint="eastAsia"/>
          <w:szCs w:val="24"/>
        </w:rPr>
        <w:t xml:space="preserve">　　</w:t>
      </w:r>
      <w:r w:rsidR="007E6563">
        <w:rPr>
          <w:rFonts w:asciiTheme="minorEastAsia" w:eastAsiaTheme="minorEastAsia" w:hAnsiTheme="minorEastAsia" w:hint="eastAsia"/>
          <w:szCs w:val="24"/>
        </w:rPr>
        <w:t>福</w:t>
      </w:r>
      <w:r w:rsidR="00AB5892">
        <w:rPr>
          <w:rFonts w:asciiTheme="minorEastAsia" w:eastAsiaTheme="minorEastAsia" w:hAnsiTheme="minorEastAsia" w:hint="eastAsia"/>
          <w:szCs w:val="24"/>
        </w:rPr>
        <w:t xml:space="preserve">　</w:t>
      </w:r>
      <w:r w:rsidR="007E6563">
        <w:rPr>
          <w:rFonts w:asciiTheme="minorEastAsia" w:eastAsiaTheme="minorEastAsia" w:hAnsiTheme="minorEastAsia" w:hint="eastAsia"/>
          <w:szCs w:val="24"/>
        </w:rPr>
        <w:t>岡</w:t>
      </w:r>
      <w:r w:rsidR="00AB5892">
        <w:rPr>
          <w:rFonts w:asciiTheme="minorEastAsia" w:eastAsiaTheme="minorEastAsia" w:hAnsiTheme="minorEastAsia" w:hint="eastAsia"/>
          <w:szCs w:val="24"/>
        </w:rPr>
        <w:t xml:space="preserve">　</w:t>
      </w:r>
      <w:r w:rsidR="007E6563">
        <w:rPr>
          <w:rFonts w:asciiTheme="minorEastAsia" w:eastAsiaTheme="minorEastAsia" w:hAnsiTheme="minorEastAsia" w:hint="eastAsia"/>
          <w:szCs w:val="24"/>
        </w:rPr>
        <w:t xml:space="preserve">　九</w:t>
      </w:r>
      <w:r w:rsidR="00AB5892">
        <w:rPr>
          <w:rFonts w:asciiTheme="minorEastAsia" w:eastAsiaTheme="minorEastAsia" w:hAnsiTheme="minorEastAsia" w:hint="eastAsia"/>
          <w:szCs w:val="24"/>
        </w:rPr>
        <w:t xml:space="preserve">　</w:t>
      </w:r>
      <w:r w:rsidR="007E6563">
        <w:rPr>
          <w:rFonts w:asciiTheme="minorEastAsia" w:eastAsiaTheme="minorEastAsia" w:hAnsiTheme="minorEastAsia" w:hint="eastAsia"/>
          <w:szCs w:val="24"/>
        </w:rPr>
        <w:t>州</w:t>
      </w:r>
      <w:r w:rsidR="00AB5892">
        <w:rPr>
          <w:rFonts w:asciiTheme="minorEastAsia" w:eastAsiaTheme="minorEastAsia" w:hAnsiTheme="minorEastAsia" w:hint="eastAsia"/>
          <w:szCs w:val="24"/>
        </w:rPr>
        <w:t xml:space="preserve">　</w:t>
      </w:r>
      <w:r w:rsidR="007E6563">
        <w:rPr>
          <w:rFonts w:asciiTheme="minorEastAsia" w:eastAsiaTheme="minorEastAsia" w:hAnsiTheme="minorEastAsia" w:hint="eastAsia"/>
          <w:szCs w:val="24"/>
        </w:rPr>
        <w:t>男</w:t>
      </w:r>
    </w:p>
    <w:p w14:paraId="4D32FF91" w14:textId="64375AC8" w:rsidR="00440D53" w:rsidRPr="00AB5892" w:rsidRDefault="00440D53" w:rsidP="00CE178E">
      <w:pPr>
        <w:ind w:left="142" w:hangingChars="55" w:hanging="142"/>
        <w:rPr>
          <w:rFonts w:asciiTheme="minorEastAsia" w:eastAsiaTheme="minorEastAsia" w:hAnsiTheme="minorEastAsia" w:cs="Times New Roman"/>
          <w:spacing w:val="2"/>
          <w:szCs w:val="24"/>
        </w:rPr>
      </w:pPr>
    </w:p>
    <w:p w14:paraId="3AA298BA" w14:textId="0EDFC9C0" w:rsidR="00DF7D39" w:rsidRPr="00CE178E" w:rsidRDefault="00DF7D39" w:rsidP="00CE178E">
      <w:pPr>
        <w:ind w:left="142" w:hangingChars="55" w:hanging="142"/>
        <w:jc w:val="center"/>
        <w:rPr>
          <w:rFonts w:asciiTheme="minorEastAsia" w:eastAsiaTheme="minorEastAsia" w:hAnsiTheme="minorEastAsia" w:cs="Times New Roman"/>
          <w:spacing w:val="2"/>
          <w:szCs w:val="24"/>
        </w:rPr>
      </w:pPr>
      <w:r w:rsidRPr="00CE178E">
        <w:rPr>
          <w:rFonts w:asciiTheme="minorEastAsia" w:eastAsiaTheme="minorEastAsia" w:hAnsiTheme="minorEastAsia" w:cs="Times New Roman" w:hint="eastAsia"/>
          <w:spacing w:val="2"/>
          <w:szCs w:val="24"/>
        </w:rPr>
        <w:t>意</w:t>
      </w:r>
      <w:r w:rsidR="007E6563">
        <w:rPr>
          <w:rFonts w:asciiTheme="minorEastAsia" w:eastAsiaTheme="minorEastAsia" w:hAnsiTheme="minorEastAsia" w:cs="Times New Roman" w:hint="eastAsia"/>
          <w:spacing w:val="2"/>
          <w:szCs w:val="24"/>
        </w:rPr>
        <w:t xml:space="preserve">　　</w:t>
      </w:r>
      <w:r w:rsidRPr="00CE178E">
        <w:rPr>
          <w:rFonts w:asciiTheme="minorEastAsia" w:eastAsiaTheme="minorEastAsia" w:hAnsiTheme="minorEastAsia" w:cs="Times New Roman" w:hint="eastAsia"/>
          <w:spacing w:val="2"/>
          <w:szCs w:val="24"/>
        </w:rPr>
        <w:t>見</w:t>
      </w:r>
      <w:r w:rsidR="007E6563">
        <w:rPr>
          <w:rFonts w:asciiTheme="minorEastAsia" w:eastAsiaTheme="minorEastAsia" w:hAnsiTheme="minorEastAsia" w:cs="Times New Roman" w:hint="eastAsia"/>
          <w:spacing w:val="2"/>
          <w:szCs w:val="24"/>
        </w:rPr>
        <w:t xml:space="preserve">　　</w:t>
      </w:r>
      <w:r w:rsidRPr="00CE178E">
        <w:rPr>
          <w:rFonts w:asciiTheme="minorEastAsia" w:eastAsiaTheme="minorEastAsia" w:hAnsiTheme="minorEastAsia" w:cs="Times New Roman" w:hint="eastAsia"/>
          <w:spacing w:val="2"/>
          <w:szCs w:val="24"/>
        </w:rPr>
        <w:t>の</w:t>
      </w:r>
      <w:r w:rsidR="007E6563">
        <w:rPr>
          <w:rFonts w:asciiTheme="minorEastAsia" w:eastAsiaTheme="minorEastAsia" w:hAnsiTheme="minorEastAsia" w:cs="Times New Roman" w:hint="eastAsia"/>
          <w:spacing w:val="2"/>
          <w:szCs w:val="24"/>
        </w:rPr>
        <w:t xml:space="preserve">　　</w:t>
      </w:r>
      <w:r w:rsidRPr="00CE178E">
        <w:rPr>
          <w:rFonts w:asciiTheme="minorEastAsia" w:eastAsiaTheme="minorEastAsia" w:hAnsiTheme="minorEastAsia" w:cs="Times New Roman" w:hint="eastAsia"/>
          <w:spacing w:val="2"/>
          <w:szCs w:val="24"/>
        </w:rPr>
        <w:t>趣</w:t>
      </w:r>
      <w:r w:rsidR="007E6563">
        <w:rPr>
          <w:rFonts w:asciiTheme="minorEastAsia" w:eastAsiaTheme="minorEastAsia" w:hAnsiTheme="minorEastAsia" w:cs="Times New Roman" w:hint="eastAsia"/>
          <w:spacing w:val="2"/>
          <w:szCs w:val="24"/>
        </w:rPr>
        <w:t xml:space="preserve">　　</w:t>
      </w:r>
      <w:r w:rsidRPr="00CE178E">
        <w:rPr>
          <w:rFonts w:asciiTheme="minorEastAsia" w:eastAsiaTheme="minorEastAsia" w:hAnsiTheme="minorEastAsia" w:cs="Times New Roman" w:hint="eastAsia"/>
          <w:spacing w:val="2"/>
          <w:szCs w:val="24"/>
        </w:rPr>
        <w:t>旨</w:t>
      </w:r>
    </w:p>
    <w:p w14:paraId="0C08AF79" w14:textId="44407CF7" w:rsidR="003D7D3E" w:rsidRPr="00CE178E" w:rsidRDefault="003D7D3E" w:rsidP="00CE178E">
      <w:pPr>
        <w:ind w:left="142" w:hangingChars="55" w:hanging="142"/>
        <w:rPr>
          <w:rFonts w:asciiTheme="minorEastAsia" w:eastAsiaTheme="minorEastAsia" w:hAnsiTheme="minorEastAsia" w:cs="Times New Roman"/>
          <w:spacing w:val="2"/>
          <w:szCs w:val="24"/>
        </w:rPr>
      </w:pPr>
    </w:p>
    <w:p w14:paraId="7906D88F" w14:textId="5D06ABBA" w:rsidR="003D7D3E" w:rsidRPr="00CE178E" w:rsidRDefault="007E6563" w:rsidP="00CE178E">
      <w:pPr>
        <w:ind w:left="141"/>
        <w:rPr>
          <w:rFonts w:asciiTheme="minorEastAsia" w:eastAsiaTheme="minorEastAsia" w:hAnsiTheme="minorEastAsia" w:cs="Times New Roman"/>
          <w:spacing w:val="2"/>
          <w:szCs w:val="24"/>
        </w:rPr>
      </w:pPr>
      <w:r>
        <w:rPr>
          <w:rFonts w:asciiTheme="minorEastAsia" w:eastAsiaTheme="minorEastAsia" w:hAnsiTheme="minorEastAsia" w:cs="Times New Roman" w:hint="eastAsia"/>
          <w:spacing w:val="2"/>
          <w:szCs w:val="24"/>
        </w:rPr>
        <w:t>上記少年については、</w:t>
      </w:r>
      <w:r w:rsidR="008B3BDB" w:rsidRPr="00CE178E">
        <w:rPr>
          <w:rFonts w:asciiTheme="minorEastAsia" w:eastAsiaTheme="minorEastAsia" w:hAnsiTheme="minorEastAsia" w:cs="Times New Roman" w:hint="eastAsia"/>
          <w:spacing w:val="2"/>
          <w:szCs w:val="24"/>
        </w:rPr>
        <w:t>相当の期間、調査官の試験観察に付することが相当である。</w:t>
      </w:r>
    </w:p>
    <w:p w14:paraId="7F450610" w14:textId="107BBD89" w:rsidR="00DF7D39" w:rsidRPr="00CE178E" w:rsidRDefault="00DF7D39" w:rsidP="00CE178E">
      <w:pPr>
        <w:ind w:left="142" w:hangingChars="55" w:hanging="142"/>
        <w:rPr>
          <w:rFonts w:asciiTheme="minorEastAsia" w:eastAsiaTheme="minorEastAsia" w:hAnsiTheme="minorEastAsia" w:cs="Times New Roman"/>
          <w:spacing w:val="2"/>
          <w:szCs w:val="24"/>
        </w:rPr>
      </w:pPr>
    </w:p>
    <w:p w14:paraId="7622DBED" w14:textId="1B279982" w:rsidR="008B3BDB" w:rsidRPr="00CE178E" w:rsidRDefault="007C5793" w:rsidP="00CE178E">
      <w:pPr>
        <w:ind w:left="142" w:hangingChars="55" w:hanging="142"/>
        <w:jc w:val="center"/>
        <w:rPr>
          <w:rFonts w:asciiTheme="minorEastAsia" w:eastAsiaTheme="minorEastAsia" w:hAnsiTheme="minorEastAsia" w:cs="Times New Roman"/>
          <w:spacing w:val="2"/>
          <w:szCs w:val="24"/>
        </w:rPr>
      </w:pPr>
      <w:r>
        <w:rPr>
          <w:rFonts w:asciiTheme="minorEastAsia" w:eastAsiaTheme="minorEastAsia" w:hAnsiTheme="minorEastAsia" w:cs="Times New Roman" w:hint="eastAsia"/>
          <w:spacing w:val="2"/>
          <w:szCs w:val="24"/>
        </w:rPr>
        <w:t xml:space="preserve">意　　見　　の　　</w:t>
      </w:r>
      <w:r w:rsidR="008B3BDB" w:rsidRPr="00CE178E">
        <w:rPr>
          <w:rFonts w:asciiTheme="minorEastAsia" w:eastAsiaTheme="minorEastAsia" w:hAnsiTheme="minorEastAsia" w:cs="Times New Roman" w:hint="eastAsia"/>
          <w:spacing w:val="2"/>
          <w:szCs w:val="24"/>
        </w:rPr>
        <w:t>理</w:t>
      </w:r>
      <w:r>
        <w:rPr>
          <w:rFonts w:asciiTheme="minorEastAsia" w:eastAsiaTheme="minorEastAsia" w:hAnsiTheme="minorEastAsia" w:cs="Times New Roman" w:hint="eastAsia"/>
          <w:spacing w:val="2"/>
          <w:szCs w:val="24"/>
        </w:rPr>
        <w:t xml:space="preserve">　　</w:t>
      </w:r>
      <w:r w:rsidR="008B3BDB" w:rsidRPr="00CE178E">
        <w:rPr>
          <w:rFonts w:asciiTheme="minorEastAsia" w:eastAsiaTheme="minorEastAsia" w:hAnsiTheme="minorEastAsia" w:cs="Times New Roman" w:hint="eastAsia"/>
          <w:spacing w:val="2"/>
          <w:szCs w:val="24"/>
        </w:rPr>
        <w:t>由</w:t>
      </w:r>
    </w:p>
    <w:p w14:paraId="753DF71A" w14:textId="77777777" w:rsidR="00DC3660" w:rsidRDefault="00DC3660" w:rsidP="00CE178E">
      <w:pPr>
        <w:ind w:left="142" w:hangingChars="55" w:hanging="142"/>
        <w:rPr>
          <w:rFonts w:asciiTheme="minorEastAsia" w:eastAsiaTheme="minorEastAsia" w:hAnsiTheme="minorEastAsia" w:cs="Times New Roman"/>
          <w:spacing w:val="2"/>
          <w:szCs w:val="24"/>
        </w:rPr>
      </w:pPr>
    </w:p>
    <w:p w14:paraId="0D3AC622" w14:textId="59DC4D7A" w:rsidR="005D1EB5" w:rsidRPr="00CE178E" w:rsidRDefault="005D1EB5" w:rsidP="00CE178E">
      <w:pPr>
        <w:ind w:left="142" w:hangingChars="55" w:hanging="142"/>
        <w:rPr>
          <w:rFonts w:asciiTheme="minorEastAsia" w:eastAsiaTheme="minorEastAsia" w:hAnsiTheme="minorEastAsia" w:cs="Times New Roman"/>
          <w:spacing w:val="2"/>
          <w:szCs w:val="24"/>
        </w:rPr>
      </w:pPr>
      <w:r w:rsidRPr="00CE178E">
        <w:rPr>
          <w:rFonts w:asciiTheme="minorEastAsia" w:eastAsiaTheme="minorEastAsia" w:hAnsiTheme="minorEastAsia" w:cs="Times New Roman" w:hint="eastAsia"/>
          <w:spacing w:val="2"/>
          <w:szCs w:val="24"/>
        </w:rPr>
        <w:t>第</w:t>
      </w:r>
      <w:r w:rsidR="003F67C4">
        <w:rPr>
          <w:rFonts w:asciiTheme="minorEastAsia" w:eastAsiaTheme="minorEastAsia" w:hAnsiTheme="minorEastAsia" w:cs="Times New Roman" w:hint="eastAsia"/>
          <w:spacing w:val="2"/>
          <w:szCs w:val="24"/>
        </w:rPr>
        <w:t>1</w:t>
      </w:r>
      <w:r w:rsidRPr="00CE178E">
        <w:rPr>
          <w:rFonts w:asciiTheme="minorEastAsia" w:eastAsiaTheme="minorEastAsia" w:hAnsiTheme="minorEastAsia" w:cs="Times New Roman" w:hint="eastAsia"/>
          <w:spacing w:val="2"/>
          <w:szCs w:val="24"/>
        </w:rPr>
        <w:t xml:space="preserve">　非行事実</w:t>
      </w:r>
      <w:r w:rsidR="007C5793">
        <w:rPr>
          <w:rFonts w:asciiTheme="minorEastAsia" w:eastAsiaTheme="minorEastAsia" w:hAnsiTheme="minorEastAsia" w:cs="Times New Roman" w:hint="eastAsia"/>
          <w:spacing w:val="2"/>
          <w:szCs w:val="24"/>
        </w:rPr>
        <w:t>について</w:t>
      </w:r>
    </w:p>
    <w:p w14:paraId="22CFB4CF" w14:textId="321FF0F7" w:rsidR="005D1EB5" w:rsidRDefault="005D1EB5" w:rsidP="00CE178E">
      <w:pPr>
        <w:ind w:leftChars="55" w:left="140" w:firstLineChars="55" w:firstLine="142"/>
        <w:rPr>
          <w:rFonts w:asciiTheme="minorEastAsia" w:eastAsiaTheme="minorEastAsia" w:hAnsiTheme="minorEastAsia" w:cs="Times New Roman"/>
          <w:spacing w:val="2"/>
          <w:szCs w:val="24"/>
        </w:rPr>
      </w:pPr>
      <w:r w:rsidRPr="00CE178E">
        <w:rPr>
          <w:rFonts w:asciiTheme="minorEastAsia" w:eastAsiaTheme="minorEastAsia" w:hAnsiTheme="minorEastAsia" w:cs="Times New Roman" w:hint="eastAsia"/>
          <w:spacing w:val="2"/>
          <w:szCs w:val="24"/>
        </w:rPr>
        <w:t>本件非行事実</w:t>
      </w:r>
      <w:r w:rsidR="000B7282">
        <w:rPr>
          <w:rFonts w:asciiTheme="minorEastAsia" w:eastAsiaTheme="minorEastAsia" w:hAnsiTheme="minorEastAsia" w:cs="Times New Roman" w:hint="eastAsia"/>
          <w:spacing w:val="2"/>
          <w:szCs w:val="24"/>
        </w:rPr>
        <w:t>は、地元の友人らと一緒に深夜</w:t>
      </w:r>
      <w:r w:rsidR="00422E2B">
        <w:rPr>
          <w:rFonts w:asciiTheme="minorEastAsia" w:eastAsiaTheme="minorEastAsia" w:hAnsiTheme="minorEastAsia" w:cs="Times New Roman" w:hint="eastAsia"/>
          <w:spacing w:val="2"/>
          <w:szCs w:val="24"/>
        </w:rPr>
        <w:t>に店舗</w:t>
      </w:r>
      <w:r w:rsidR="000B7282">
        <w:rPr>
          <w:rFonts w:asciiTheme="minorEastAsia" w:eastAsiaTheme="minorEastAsia" w:hAnsiTheme="minorEastAsia" w:cs="Times New Roman" w:hint="eastAsia"/>
          <w:spacing w:val="2"/>
          <w:szCs w:val="24"/>
        </w:rPr>
        <w:t>に侵入し、</w:t>
      </w:r>
      <w:r w:rsidR="00422E2B">
        <w:rPr>
          <w:rFonts w:asciiTheme="minorEastAsia" w:eastAsiaTheme="minorEastAsia" w:hAnsiTheme="minorEastAsia" w:cs="Times New Roman" w:hint="eastAsia"/>
          <w:spacing w:val="2"/>
          <w:szCs w:val="24"/>
        </w:rPr>
        <w:t>店舗内の現金</w:t>
      </w:r>
      <w:r w:rsidR="003F67C4">
        <w:rPr>
          <w:rFonts w:asciiTheme="minorEastAsia" w:eastAsiaTheme="minorEastAsia" w:hAnsiTheme="minorEastAsia" w:cs="Times New Roman" w:hint="eastAsia"/>
          <w:spacing w:val="2"/>
          <w:szCs w:val="24"/>
        </w:rPr>
        <w:t>10</w:t>
      </w:r>
      <w:r w:rsidR="00422E2B">
        <w:rPr>
          <w:rFonts w:asciiTheme="minorEastAsia" w:eastAsiaTheme="minorEastAsia" w:hAnsiTheme="minorEastAsia" w:cs="Times New Roman" w:hint="eastAsia"/>
          <w:spacing w:val="2"/>
          <w:szCs w:val="24"/>
        </w:rPr>
        <w:t>万円を盗み出したという建造物侵入・窃盗事件である</w:t>
      </w:r>
      <w:r w:rsidRPr="00CE178E">
        <w:rPr>
          <w:rFonts w:asciiTheme="minorEastAsia" w:eastAsiaTheme="minorEastAsia" w:hAnsiTheme="minorEastAsia" w:cs="Times New Roman" w:hint="eastAsia"/>
          <w:spacing w:val="2"/>
          <w:szCs w:val="24"/>
        </w:rPr>
        <w:t>。</w:t>
      </w:r>
    </w:p>
    <w:p w14:paraId="0D55B5B0" w14:textId="03915264" w:rsidR="00422E2B" w:rsidRDefault="00422E2B" w:rsidP="00CE178E">
      <w:pPr>
        <w:ind w:leftChars="55" w:left="140" w:firstLineChars="55" w:firstLine="142"/>
        <w:rPr>
          <w:rFonts w:asciiTheme="minorEastAsia" w:eastAsiaTheme="minorEastAsia" w:hAnsiTheme="minorEastAsia" w:cs="Times New Roman"/>
          <w:spacing w:val="2"/>
          <w:szCs w:val="24"/>
        </w:rPr>
      </w:pPr>
      <w:r>
        <w:rPr>
          <w:rFonts w:asciiTheme="minorEastAsia" w:eastAsiaTheme="minorEastAsia" w:hAnsiTheme="minorEastAsia" w:cs="Times New Roman" w:hint="eastAsia"/>
          <w:spacing w:val="2"/>
          <w:szCs w:val="24"/>
        </w:rPr>
        <w:t>いわゆる店舗荒らしの事案であり、非行内容自体としては軽微とは言い難いものの、友人に誘われる形で関わったものであり、少年自身が得た分け前も</w:t>
      </w:r>
      <w:r w:rsidR="003F67C4">
        <w:rPr>
          <w:rFonts w:asciiTheme="minorEastAsia" w:eastAsiaTheme="minorEastAsia" w:hAnsiTheme="minorEastAsia" w:cs="Times New Roman" w:hint="eastAsia"/>
          <w:spacing w:val="2"/>
          <w:szCs w:val="24"/>
        </w:rPr>
        <w:t>2</w:t>
      </w:r>
      <w:r>
        <w:rPr>
          <w:rFonts w:asciiTheme="minorEastAsia" w:eastAsiaTheme="minorEastAsia" w:hAnsiTheme="minorEastAsia" w:cs="Times New Roman" w:hint="eastAsia"/>
          <w:spacing w:val="2"/>
          <w:szCs w:val="24"/>
        </w:rPr>
        <w:t>万円であって他の少年よりも金額が少ない。</w:t>
      </w:r>
    </w:p>
    <w:p w14:paraId="1558345B" w14:textId="1C6434CF" w:rsidR="005D1EB5" w:rsidRPr="00CE178E" w:rsidRDefault="00976B0A" w:rsidP="00DC3660">
      <w:pPr>
        <w:ind w:leftChars="55" w:left="140" w:firstLineChars="55" w:firstLine="142"/>
        <w:rPr>
          <w:rFonts w:asciiTheme="minorEastAsia" w:eastAsiaTheme="minorEastAsia" w:hAnsiTheme="minorEastAsia" w:cs="Times New Roman"/>
          <w:spacing w:val="2"/>
          <w:szCs w:val="24"/>
        </w:rPr>
      </w:pPr>
      <w:r>
        <w:rPr>
          <w:rFonts w:asciiTheme="minorEastAsia" w:eastAsiaTheme="minorEastAsia" w:hAnsiTheme="minorEastAsia" w:cs="Times New Roman" w:hint="eastAsia"/>
          <w:spacing w:val="2"/>
          <w:szCs w:val="24"/>
        </w:rPr>
        <w:t>このような事情からも、関与はあくまで従属的なものであり、その前提で少年の要保護性や処分内容を検討する必要がある。</w:t>
      </w:r>
    </w:p>
    <w:p w14:paraId="73DD41A6" w14:textId="4C83762D" w:rsidR="005D1EB5" w:rsidRPr="00CE178E" w:rsidRDefault="005D1EB5" w:rsidP="00CE178E">
      <w:pPr>
        <w:ind w:left="142" w:hangingChars="55" w:hanging="142"/>
        <w:rPr>
          <w:rFonts w:asciiTheme="minorEastAsia" w:eastAsiaTheme="minorEastAsia" w:hAnsiTheme="minorEastAsia" w:cs="Times New Roman"/>
          <w:spacing w:val="2"/>
          <w:szCs w:val="24"/>
        </w:rPr>
      </w:pPr>
      <w:r w:rsidRPr="00CE178E">
        <w:rPr>
          <w:rFonts w:asciiTheme="minorEastAsia" w:eastAsiaTheme="minorEastAsia" w:hAnsiTheme="minorEastAsia" w:cs="Times New Roman" w:hint="eastAsia"/>
          <w:spacing w:val="2"/>
          <w:szCs w:val="24"/>
        </w:rPr>
        <w:t>第</w:t>
      </w:r>
      <w:r w:rsidR="003F67C4">
        <w:rPr>
          <w:rFonts w:asciiTheme="minorEastAsia" w:eastAsiaTheme="minorEastAsia" w:hAnsiTheme="minorEastAsia" w:cs="Times New Roman" w:hint="eastAsia"/>
          <w:spacing w:val="2"/>
          <w:szCs w:val="24"/>
        </w:rPr>
        <w:t>2</w:t>
      </w:r>
      <w:r w:rsidRPr="00CE178E">
        <w:rPr>
          <w:rFonts w:asciiTheme="minorEastAsia" w:eastAsiaTheme="minorEastAsia" w:hAnsiTheme="minorEastAsia" w:cs="Times New Roman" w:hint="eastAsia"/>
          <w:spacing w:val="2"/>
          <w:szCs w:val="24"/>
        </w:rPr>
        <w:t xml:space="preserve">　要保護性について</w:t>
      </w:r>
    </w:p>
    <w:p w14:paraId="0A2C7F29" w14:textId="2A4A6A8B" w:rsidR="005D1EB5" w:rsidRPr="00CE178E" w:rsidRDefault="005D1EB5" w:rsidP="00CE178E">
      <w:pPr>
        <w:ind w:left="142" w:hangingChars="55" w:hanging="142"/>
        <w:rPr>
          <w:rFonts w:asciiTheme="minorEastAsia" w:eastAsiaTheme="minorEastAsia" w:hAnsiTheme="minorEastAsia" w:cs="Times New Roman"/>
          <w:spacing w:val="2"/>
          <w:szCs w:val="24"/>
        </w:rPr>
      </w:pPr>
      <w:r w:rsidRPr="00CE178E">
        <w:rPr>
          <w:rFonts w:asciiTheme="minorEastAsia" w:eastAsiaTheme="minorEastAsia" w:hAnsiTheme="minorEastAsia" w:cs="Times New Roman" w:hint="eastAsia"/>
          <w:spacing w:val="2"/>
          <w:szCs w:val="24"/>
        </w:rPr>
        <w:t xml:space="preserve">　</w:t>
      </w:r>
      <w:r w:rsidR="003F67C4">
        <w:rPr>
          <w:rFonts w:asciiTheme="minorEastAsia" w:eastAsiaTheme="minorEastAsia" w:hAnsiTheme="minorEastAsia" w:cs="Times New Roman" w:hint="eastAsia"/>
          <w:spacing w:val="2"/>
          <w:szCs w:val="24"/>
        </w:rPr>
        <w:t>1</w:t>
      </w:r>
      <w:r w:rsidRPr="00CE178E">
        <w:rPr>
          <w:rFonts w:asciiTheme="minorEastAsia" w:eastAsiaTheme="minorEastAsia" w:hAnsiTheme="minorEastAsia" w:cs="Times New Roman" w:hint="eastAsia"/>
          <w:spacing w:val="2"/>
          <w:szCs w:val="24"/>
        </w:rPr>
        <w:t xml:space="preserve">　本件非行に至った原因</w:t>
      </w:r>
    </w:p>
    <w:p w14:paraId="2C056166" w14:textId="08E9C3A2" w:rsidR="00976B0A" w:rsidRDefault="00C77E0E" w:rsidP="00DC3660">
      <w:pPr>
        <w:ind w:left="516" w:hangingChars="200" w:hanging="516"/>
        <w:rPr>
          <w:rFonts w:asciiTheme="minorEastAsia" w:eastAsiaTheme="minorEastAsia" w:hAnsiTheme="minorEastAsia" w:cs="Times New Roman"/>
          <w:spacing w:val="2"/>
          <w:szCs w:val="24"/>
        </w:rPr>
      </w:pPr>
      <w:r w:rsidRPr="00CE178E">
        <w:rPr>
          <w:rFonts w:asciiTheme="minorEastAsia" w:eastAsiaTheme="minorEastAsia" w:hAnsiTheme="minorEastAsia" w:cs="Times New Roman" w:hint="eastAsia"/>
          <w:spacing w:val="2"/>
          <w:szCs w:val="24"/>
        </w:rPr>
        <w:t xml:space="preserve">　</w:t>
      </w:r>
      <w:r w:rsidR="00976B0A">
        <w:rPr>
          <w:rFonts w:asciiTheme="minorEastAsia" w:eastAsiaTheme="minorEastAsia" w:hAnsiTheme="minorEastAsia" w:cs="Times New Roman" w:hint="eastAsia"/>
          <w:spacing w:val="2"/>
          <w:szCs w:val="24"/>
        </w:rPr>
        <w:t xml:space="preserve">　　</w:t>
      </w:r>
      <w:r w:rsidR="005D1EB5" w:rsidRPr="00CE178E">
        <w:rPr>
          <w:rFonts w:asciiTheme="minorEastAsia" w:eastAsiaTheme="minorEastAsia" w:hAnsiTheme="minorEastAsia" w:cs="Times New Roman" w:hint="eastAsia"/>
          <w:spacing w:val="2"/>
          <w:szCs w:val="24"/>
        </w:rPr>
        <w:t>少年は、前回審判で保護観察処分となった後、</w:t>
      </w:r>
      <w:r w:rsidR="00976B0A">
        <w:rPr>
          <w:rFonts w:asciiTheme="minorEastAsia" w:eastAsiaTheme="minorEastAsia" w:hAnsiTheme="minorEastAsia" w:cs="Times New Roman" w:hint="eastAsia"/>
          <w:spacing w:val="2"/>
          <w:szCs w:val="24"/>
        </w:rPr>
        <w:t>単発的な</w:t>
      </w:r>
      <w:r w:rsidRPr="00CE178E">
        <w:rPr>
          <w:rFonts w:asciiTheme="minorEastAsia" w:eastAsiaTheme="minorEastAsia" w:hAnsiTheme="minorEastAsia" w:cs="Times New Roman" w:hint="eastAsia"/>
          <w:spacing w:val="2"/>
          <w:szCs w:val="24"/>
        </w:rPr>
        <w:t>土木作業のアルバイトなどをしていたが、地元の友人と遊んだり、パチンコをしたりすることで金</w:t>
      </w:r>
      <w:r w:rsidRPr="00CE178E">
        <w:rPr>
          <w:rFonts w:asciiTheme="minorEastAsia" w:eastAsiaTheme="minorEastAsia" w:hAnsiTheme="minorEastAsia" w:cs="Times New Roman" w:hint="eastAsia"/>
          <w:spacing w:val="2"/>
          <w:szCs w:val="24"/>
        </w:rPr>
        <w:lastRenderedPageBreak/>
        <w:t>銭に窮するようになり、周囲から借金を重ね</w:t>
      </w:r>
      <w:r w:rsidR="00976B0A">
        <w:rPr>
          <w:rFonts w:asciiTheme="minorEastAsia" w:eastAsiaTheme="minorEastAsia" w:hAnsiTheme="minorEastAsia" w:cs="Times New Roman" w:hint="eastAsia"/>
          <w:spacing w:val="2"/>
          <w:szCs w:val="24"/>
        </w:rPr>
        <w:t>るようになった。</w:t>
      </w:r>
    </w:p>
    <w:p w14:paraId="047E35AC" w14:textId="0B02D441" w:rsidR="005D1EB5" w:rsidRDefault="00976B0A" w:rsidP="00DC3660">
      <w:pPr>
        <w:ind w:leftChars="200" w:left="508" w:firstLineChars="100" w:firstLine="258"/>
        <w:rPr>
          <w:rFonts w:asciiTheme="minorEastAsia" w:eastAsiaTheme="minorEastAsia" w:hAnsiTheme="minorEastAsia" w:cs="Times New Roman"/>
          <w:spacing w:val="2"/>
          <w:szCs w:val="24"/>
        </w:rPr>
      </w:pPr>
      <w:r>
        <w:rPr>
          <w:rFonts w:asciiTheme="minorEastAsia" w:eastAsiaTheme="minorEastAsia" w:hAnsiTheme="minorEastAsia" w:cs="Times New Roman" w:hint="eastAsia"/>
          <w:spacing w:val="2"/>
          <w:szCs w:val="24"/>
        </w:rPr>
        <w:t>そのような状況の中で、</w:t>
      </w:r>
      <w:r w:rsidR="00C77E0E" w:rsidRPr="00CE178E">
        <w:rPr>
          <w:rFonts w:asciiTheme="minorEastAsia" w:eastAsiaTheme="minorEastAsia" w:hAnsiTheme="minorEastAsia" w:cs="Times New Roman" w:hint="eastAsia"/>
          <w:spacing w:val="2"/>
          <w:szCs w:val="24"/>
        </w:rPr>
        <w:t>金策に困って</w:t>
      </w:r>
      <w:r>
        <w:rPr>
          <w:rFonts w:asciiTheme="minorEastAsia" w:eastAsiaTheme="minorEastAsia" w:hAnsiTheme="minorEastAsia" w:cs="Times New Roman" w:hint="eastAsia"/>
          <w:spacing w:val="2"/>
          <w:szCs w:val="24"/>
        </w:rPr>
        <w:t>いるときに、地元友人に誘われて</w:t>
      </w:r>
      <w:r w:rsidR="00C77E0E" w:rsidRPr="00CE178E">
        <w:rPr>
          <w:rFonts w:asciiTheme="minorEastAsia" w:eastAsiaTheme="minorEastAsia" w:hAnsiTheme="minorEastAsia" w:cs="Times New Roman" w:hint="eastAsia"/>
          <w:spacing w:val="2"/>
          <w:szCs w:val="24"/>
        </w:rPr>
        <w:t>本件非行に及んだというものである。</w:t>
      </w:r>
    </w:p>
    <w:p w14:paraId="6BBD0503" w14:textId="77777777" w:rsidR="003F67C4" w:rsidRDefault="00976B0A" w:rsidP="003F67C4">
      <w:pPr>
        <w:ind w:leftChars="200" w:left="508" w:firstLineChars="100" w:firstLine="258"/>
        <w:rPr>
          <w:rFonts w:asciiTheme="minorEastAsia" w:eastAsiaTheme="minorEastAsia" w:hAnsiTheme="minorEastAsia" w:cs="Times New Roman"/>
          <w:spacing w:val="2"/>
          <w:szCs w:val="24"/>
        </w:rPr>
      </w:pPr>
      <w:r>
        <w:rPr>
          <w:rFonts w:asciiTheme="minorEastAsia" w:eastAsiaTheme="minorEastAsia" w:hAnsiTheme="minorEastAsia" w:cs="Times New Roman" w:hint="eastAsia"/>
          <w:spacing w:val="2"/>
          <w:szCs w:val="24"/>
        </w:rPr>
        <w:t>その意味では、少年の就労状況や経済状況、不良交友等が少年の抱えていた要保護性であり、本件非行に至った原因であるといえる。</w:t>
      </w:r>
    </w:p>
    <w:p w14:paraId="3AA27653" w14:textId="142BB49F" w:rsidR="00976B0A" w:rsidRDefault="003F67C4" w:rsidP="003F67C4">
      <w:pPr>
        <w:ind w:firstLineChars="100" w:firstLine="258"/>
        <w:rPr>
          <w:rFonts w:asciiTheme="minorEastAsia" w:eastAsiaTheme="minorEastAsia" w:hAnsiTheme="minorEastAsia" w:cs="Times New Roman"/>
          <w:spacing w:val="2"/>
          <w:szCs w:val="24"/>
        </w:rPr>
      </w:pPr>
      <w:r>
        <w:rPr>
          <w:rFonts w:asciiTheme="minorEastAsia" w:eastAsiaTheme="minorEastAsia" w:hAnsiTheme="minorEastAsia" w:cs="Times New Roman" w:hint="eastAsia"/>
          <w:spacing w:val="2"/>
          <w:szCs w:val="24"/>
        </w:rPr>
        <w:t>2</w:t>
      </w:r>
      <w:r w:rsidR="00976B0A">
        <w:rPr>
          <w:rFonts w:asciiTheme="minorEastAsia" w:eastAsiaTheme="minorEastAsia" w:hAnsiTheme="minorEastAsia" w:cs="Times New Roman" w:hint="eastAsia"/>
          <w:spacing w:val="2"/>
          <w:szCs w:val="24"/>
        </w:rPr>
        <w:t xml:space="preserve">　逮捕以前から見られた少年の変化</w:t>
      </w:r>
    </w:p>
    <w:p w14:paraId="7D09AD7F" w14:textId="5F5099EB" w:rsidR="002D46DB" w:rsidRPr="00CE178E" w:rsidRDefault="002D46DB" w:rsidP="00DC3660">
      <w:pPr>
        <w:ind w:leftChars="200" w:left="508" w:firstLineChars="100" w:firstLine="258"/>
        <w:rPr>
          <w:rFonts w:asciiTheme="minorEastAsia" w:eastAsiaTheme="minorEastAsia" w:hAnsiTheme="minorEastAsia" w:cs="Times New Roman"/>
          <w:spacing w:val="2"/>
          <w:szCs w:val="24"/>
        </w:rPr>
      </w:pPr>
      <w:r w:rsidRPr="00CE178E">
        <w:rPr>
          <w:rFonts w:asciiTheme="minorEastAsia" w:eastAsiaTheme="minorEastAsia" w:hAnsiTheme="minorEastAsia" w:cs="Times New Roman" w:hint="eastAsia"/>
          <w:spacing w:val="2"/>
          <w:szCs w:val="24"/>
        </w:rPr>
        <w:t>少年は、本件非行の後、このままではいけないと自覚するようになり、派遣会社に登録して真面目に稼働</w:t>
      </w:r>
      <w:r w:rsidR="00976B0A">
        <w:rPr>
          <w:rFonts w:asciiTheme="minorEastAsia" w:eastAsiaTheme="minorEastAsia" w:hAnsiTheme="minorEastAsia" w:cs="Times New Roman" w:hint="eastAsia"/>
          <w:spacing w:val="2"/>
          <w:szCs w:val="24"/>
        </w:rPr>
        <w:t>するようになった</w:t>
      </w:r>
      <w:r w:rsidRPr="00CE178E">
        <w:rPr>
          <w:rFonts w:asciiTheme="minorEastAsia" w:eastAsiaTheme="minorEastAsia" w:hAnsiTheme="minorEastAsia" w:cs="Times New Roman" w:hint="eastAsia"/>
          <w:spacing w:val="2"/>
          <w:szCs w:val="24"/>
        </w:rPr>
        <w:t>。</w:t>
      </w:r>
      <w:r w:rsidR="001E4954">
        <w:rPr>
          <w:rFonts w:asciiTheme="minorEastAsia" w:eastAsiaTheme="minorEastAsia" w:hAnsiTheme="minorEastAsia" w:cs="Times New Roman" w:hint="eastAsia"/>
          <w:spacing w:val="2"/>
          <w:szCs w:val="24"/>
        </w:rPr>
        <w:t>地元友人との遊興なども少なくなり始めており、パチンコもやめていて、</w:t>
      </w:r>
      <w:r w:rsidRPr="00CE178E">
        <w:rPr>
          <w:rFonts w:asciiTheme="minorEastAsia" w:eastAsiaTheme="minorEastAsia" w:hAnsiTheme="minorEastAsia" w:cs="Times New Roman" w:hint="eastAsia"/>
          <w:spacing w:val="2"/>
          <w:szCs w:val="24"/>
        </w:rPr>
        <w:t>少年は自分なりに現状の借金問題を受け止め、改善すべく努力していたものであるから、この点は少年の精神的な成長として捉えられるべきものである。</w:t>
      </w:r>
    </w:p>
    <w:p w14:paraId="51EAC4F9" w14:textId="743C7512" w:rsidR="001E4954" w:rsidRDefault="003F67C4" w:rsidP="00DC3660">
      <w:pPr>
        <w:ind w:firstLineChars="100" w:firstLine="258"/>
        <w:rPr>
          <w:rFonts w:asciiTheme="minorEastAsia" w:eastAsiaTheme="minorEastAsia" w:hAnsiTheme="minorEastAsia" w:cs="Times New Roman"/>
          <w:spacing w:val="2"/>
          <w:szCs w:val="24"/>
        </w:rPr>
      </w:pPr>
      <w:r>
        <w:rPr>
          <w:rFonts w:asciiTheme="minorEastAsia" w:eastAsiaTheme="minorEastAsia" w:hAnsiTheme="minorEastAsia" w:cs="Times New Roman" w:hint="eastAsia"/>
          <w:spacing w:val="2"/>
          <w:szCs w:val="24"/>
        </w:rPr>
        <w:t>3</w:t>
      </w:r>
      <w:r w:rsidR="001E4954">
        <w:rPr>
          <w:rFonts w:asciiTheme="minorEastAsia" w:eastAsiaTheme="minorEastAsia" w:hAnsiTheme="minorEastAsia" w:cs="Times New Roman" w:hint="eastAsia"/>
          <w:spacing w:val="2"/>
          <w:szCs w:val="24"/>
        </w:rPr>
        <w:t xml:space="preserve">　これまでの保護観察の状況</w:t>
      </w:r>
    </w:p>
    <w:p w14:paraId="4C7159E3" w14:textId="6C1ABC05" w:rsidR="001E4954" w:rsidRDefault="001E4954" w:rsidP="00DC3660">
      <w:pPr>
        <w:ind w:leftChars="200" w:left="508" w:firstLineChars="100" w:firstLine="258"/>
        <w:rPr>
          <w:rFonts w:asciiTheme="minorEastAsia" w:eastAsiaTheme="minorEastAsia" w:hAnsiTheme="minorEastAsia" w:cs="Times New Roman"/>
          <w:spacing w:val="2"/>
          <w:szCs w:val="24"/>
        </w:rPr>
      </w:pPr>
      <w:r>
        <w:rPr>
          <w:rFonts w:asciiTheme="minorEastAsia" w:eastAsiaTheme="minorEastAsia" w:hAnsiTheme="minorEastAsia" w:cs="Times New Roman" w:hint="eastAsia"/>
          <w:spacing w:val="2"/>
          <w:szCs w:val="24"/>
        </w:rPr>
        <w:t>少年は、前回審判で保護観察処分となったが</w:t>
      </w:r>
      <w:r w:rsidR="002D46DB" w:rsidRPr="00CE178E">
        <w:rPr>
          <w:rFonts w:asciiTheme="minorEastAsia" w:eastAsiaTheme="minorEastAsia" w:hAnsiTheme="minorEastAsia" w:cs="Times New Roman" w:hint="eastAsia"/>
          <w:spacing w:val="2"/>
          <w:szCs w:val="24"/>
        </w:rPr>
        <w:t>、</w:t>
      </w:r>
      <w:r>
        <w:rPr>
          <w:rFonts w:asciiTheme="minorEastAsia" w:eastAsiaTheme="minorEastAsia" w:hAnsiTheme="minorEastAsia" w:cs="Times New Roman" w:hint="eastAsia"/>
          <w:spacing w:val="2"/>
          <w:szCs w:val="24"/>
        </w:rPr>
        <w:t>本件非行に至るまで</w:t>
      </w:r>
      <w:r w:rsidR="002D46DB" w:rsidRPr="00CE178E">
        <w:rPr>
          <w:rFonts w:asciiTheme="minorEastAsia" w:eastAsiaTheme="minorEastAsia" w:hAnsiTheme="minorEastAsia" w:cs="Times New Roman" w:hint="eastAsia"/>
          <w:spacing w:val="2"/>
          <w:szCs w:val="24"/>
        </w:rPr>
        <w:t>保護司のもとに</w:t>
      </w:r>
      <w:r w:rsidR="00BD07A0" w:rsidRPr="00CE178E">
        <w:rPr>
          <w:rFonts w:asciiTheme="minorEastAsia" w:eastAsiaTheme="minorEastAsia" w:hAnsiTheme="minorEastAsia" w:cs="Times New Roman" w:hint="eastAsia"/>
          <w:spacing w:val="2"/>
          <w:szCs w:val="24"/>
        </w:rPr>
        <w:t>欠席することなく真面目に通っており、</w:t>
      </w:r>
      <w:r w:rsidR="000B7282">
        <w:rPr>
          <w:rFonts w:asciiTheme="minorEastAsia" w:eastAsiaTheme="minorEastAsia" w:hAnsiTheme="minorEastAsia" w:cs="Times New Roman" w:hint="eastAsia"/>
          <w:spacing w:val="2"/>
          <w:szCs w:val="24"/>
        </w:rPr>
        <w:t>保護司</w:t>
      </w:r>
      <w:r w:rsidR="00BD07A0" w:rsidRPr="00CE178E">
        <w:rPr>
          <w:rFonts w:asciiTheme="minorEastAsia" w:eastAsiaTheme="minorEastAsia" w:hAnsiTheme="minorEastAsia" w:cs="Times New Roman" w:hint="eastAsia"/>
          <w:spacing w:val="2"/>
          <w:szCs w:val="24"/>
        </w:rPr>
        <w:t>も少年の姿勢を評価して保護観察の解除を申請していた。</w:t>
      </w:r>
    </w:p>
    <w:p w14:paraId="07088B7E" w14:textId="556AF146" w:rsidR="002D46DB" w:rsidRPr="00CE178E" w:rsidRDefault="00BD07A0" w:rsidP="00DC3660">
      <w:pPr>
        <w:ind w:leftChars="200" w:left="508" w:firstLineChars="100" w:firstLine="258"/>
        <w:rPr>
          <w:rFonts w:asciiTheme="minorEastAsia" w:eastAsiaTheme="minorEastAsia" w:hAnsiTheme="minorEastAsia" w:cs="Times New Roman"/>
          <w:spacing w:val="2"/>
          <w:szCs w:val="24"/>
        </w:rPr>
      </w:pPr>
      <w:r w:rsidRPr="00CE178E">
        <w:rPr>
          <w:rFonts w:asciiTheme="minorEastAsia" w:eastAsiaTheme="minorEastAsia" w:hAnsiTheme="minorEastAsia" w:cs="Times New Roman" w:hint="eastAsia"/>
          <w:spacing w:val="2"/>
          <w:szCs w:val="24"/>
        </w:rPr>
        <w:t>これに対しては、少年に複数の補導歴があることを理由に解除が認められなかったものであるが、これは仕事で夜遅くなった際に、金髪などの風貌を警察官に見とがめられて声を掛けられたに過ぎない。髪型について</w:t>
      </w:r>
      <w:r w:rsidR="001E4954">
        <w:rPr>
          <w:rFonts w:asciiTheme="minorEastAsia" w:eastAsiaTheme="minorEastAsia" w:hAnsiTheme="minorEastAsia" w:cs="Times New Roman" w:hint="eastAsia"/>
          <w:spacing w:val="2"/>
          <w:szCs w:val="24"/>
        </w:rPr>
        <w:t>も、</w:t>
      </w:r>
      <w:r w:rsidR="000B7282">
        <w:rPr>
          <w:rFonts w:asciiTheme="minorEastAsia" w:eastAsiaTheme="minorEastAsia" w:hAnsiTheme="minorEastAsia" w:cs="Times New Roman" w:hint="eastAsia"/>
          <w:spacing w:val="2"/>
          <w:szCs w:val="24"/>
        </w:rPr>
        <w:t>保護司</w:t>
      </w:r>
      <w:r w:rsidRPr="00CE178E">
        <w:rPr>
          <w:rFonts w:asciiTheme="minorEastAsia" w:eastAsiaTheme="minorEastAsia" w:hAnsiTheme="minorEastAsia" w:cs="Times New Roman" w:hint="eastAsia"/>
          <w:spacing w:val="2"/>
          <w:szCs w:val="24"/>
        </w:rPr>
        <w:t>より指摘を受けるや、自ら</w:t>
      </w:r>
      <w:r w:rsidR="00F230E0" w:rsidRPr="00CE178E">
        <w:rPr>
          <w:rFonts w:asciiTheme="minorEastAsia" w:eastAsiaTheme="minorEastAsia" w:hAnsiTheme="minorEastAsia" w:cs="Times New Roman" w:hint="eastAsia"/>
          <w:spacing w:val="2"/>
          <w:szCs w:val="24"/>
        </w:rPr>
        <w:t>髪型を正していたのであって、少なくとも保護司の言うことには素直に従って</w:t>
      </w:r>
      <w:r w:rsidR="001E4954">
        <w:rPr>
          <w:rFonts w:asciiTheme="minorEastAsia" w:eastAsiaTheme="minorEastAsia" w:hAnsiTheme="minorEastAsia" w:cs="Times New Roman" w:hint="eastAsia"/>
          <w:spacing w:val="2"/>
          <w:szCs w:val="24"/>
        </w:rPr>
        <w:t>きて</w:t>
      </w:r>
      <w:r w:rsidR="00F230E0" w:rsidRPr="00CE178E">
        <w:rPr>
          <w:rFonts w:asciiTheme="minorEastAsia" w:eastAsiaTheme="minorEastAsia" w:hAnsiTheme="minorEastAsia" w:cs="Times New Roman" w:hint="eastAsia"/>
          <w:spacing w:val="2"/>
          <w:szCs w:val="24"/>
        </w:rPr>
        <w:t>いた。</w:t>
      </w:r>
    </w:p>
    <w:p w14:paraId="6892FADA" w14:textId="4017EF8A" w:rsidR="00C77E0E" w:rsidRPr="00CE178E" w:rsidRDefault="001E4954" w:rsidP="00DC3660">
      <w:pPr>
        <w:ind w:left="566" w:firstLine="285"/>
        <w:rPr>
          <w:rFonts w:asciiTheme="minorEastAsia" w:eastAsiaTheme="minorEastAsia" w:hAnsiTheme="minorEastAsia"/>
          <w:szCs w:val="24"/>
        </w:rPr>
      </w:pPr>
      <w:r>
        <w:rPr>
          <w:rFonts w:asciiTheme="minorEastAsia" w:eastAsiaTheme="minorEastAsia" w:hAnsiTheme="minorEastAsia" w:cs="Times New Roman" w:hint="eastAsia"/>
          <w:spacing w:val="2"/>
          <w:szCs w:val="24"/>
        </w:rPr>
        <w:t>その意味では</w:t>
      </w:r>
      <w:r w:rsidR="00F230E0" w:rsidRPr="00CE178E">
        <w:rPr>
          <w:rFonts w:asciiTheme="minorEastAsia" w:eastAsiaTheme="minorEastAsia" w:hAnsiTheme="minorEastAsia" w:cs="Times New Roman" w:hint="eastAsia"/>
          <w:spacing w:val="2"/>
          <w:szCs w:val="24"/>
        </w:rPr>
        <w:t>、少年</w:t>
      </w:r>
      <w:r>
        <w:rPr>
          <w:rFonts w:asciiTheme="minorEastAsia" w:eastAsiaTheme="minorEastAsia" w:hAnsiTheme="minorEastAsia" w:cs="Times New Roman" w:hint="eastAsia"/>
          <w:spacing w:val="2"/>
          <w:szCs w:val="24"/>
        </w:rPr>
        <w:t>に対する</w:t>
      </w:r>
      <w:r w:rsidR="00F230E0" w:rsidRPr="00CE178E">
        <w:rPr>
          <w:rFonts w:asciiTheme="minorEastAsia" w:eastAsiaTheme="minorEastAsia" w:hAnsiTheme="minorEastAsia" w:cs="Times New Roman" w:hint="eastAsia"/>
          <w:spacing w:val="2"/>
          <w:szCs w:val="24"/>
        </w:rPr>
        <w:t>保護観察</w:t>
      </w:r>
      <w:r>
        <w:rPr>
          <w:rFonts w:asciiTheme="minorEastAsia" w:eastAsiaTheme="minorEastAsia" w:hAnsiTheme="minorEastAsia" w:cs="Times New Roman" w:hint="eastAsia"/>
          <w:spacing w:val="2"/>
          <w:szCs w:val="24"/>
        </w:rPr>
        <w:t>処分は一定の機能を果たして来ていたのであり、今回の非行があったからといって保護観察の継続を否定する必要はない</w:t>
      </w:r>
      <w:r w:rsidR="00C935BC" w:rsidRPr="00CE178E">
        <w:rPr>
          <w:rFonts w:asciiTheme="minorEastAsia" w:eastAsiaTheme="minorEastAsia" w:hAnsiTheme="minorEastAsia" w:cs="Times New Roman" w:hint="eastAsia"/>
          <w:spacing w:val="2"/>
          <w:szCs w:val="24"/>
        </w:rPr>
        <w:t>。</w:t>
      </w:r>
    </w:p>
    <w:p w14:paraId="6BBF3388" w14:textId="03D05F50" w:rsidR="005D1EB5" w:rsidRPr="00CE178E" w:rsidRDefault="005D1EB5" w:rsidP="00CE178E">
      <w:pPr>
        <w:ind w:left="142" w:hangingChars="55" w:hanging="142"/>
        <w:rPr>
          <w:rFonts w:asciiTheme="minorEastAsia" w:eastAsiaTheme="minorEastAsia" w:hAnsiTheme="minorEastAsia" w:cs="Times New Roman"/>
          <w:spacing w:val="2"/>
          <w:szCs w:val="24"/>
        </w:rPr>
      </w:pPr>
      <w:r w:rsidRPr="00CE178E">
        <w:rPr>
          <w:rFonts w:asciiTheme="minorEastAsia" w:eastAsiaTheme="minorEastAsia" w:hAnsiTheme="minorEastAsia" w:cs="Times New Roman" w:hint="eastAsia"/>
          <w:spacing w:val="2"/>
          <w:szCs w:val="24"/>
        </w:rPr>
        <w:t xml:space="preserve">　</w:t>
      </w:r>
      <w:r w:rsidR="003F67C4">
        <w:rPr>
          <w:rFonts w:asciiTheme="minorEastAsia" w:eastAsiaTheme="minorEastAsia" w:hAnsiTheme="minorEastAsia" w:cs="Times New Roman" w:hint="eastAsia"/>
          <w:spacing w:val="2"/>
          <w:szCs w:val="24"/>
        </w:rPr>
        <w:t>4</w:t>
      </w:r>
      <w:r w:rsidRPr="00CE178E">
        <w:rPr>
          <w:rFonts w:asciiTheme="minorEastAsia" w:eastAsiaTheme="minorEastAsia" w:hAnsiTheme="minorEastAsia" w:cs="Times New Roman" w:hint="eastAsia"/>
          <w:spacing w:val="2"/>
          <w:szCs w:val="24"/>
        </w:rPr>
        <w:t xml:space="preserve">　少年の内省と更生への意欲</w:t>
      </w:r>
    </w:p>
    <w:p w14:paraId="21960D39" w14:textId="4785896E" w:rsidR="005D1EB5" w:rsidRPr="00CE178E" w:rsidRDefault="005D1EB5" w:rsidP="00CE178E">
      <w:pPr>
        <w:ind w:left="571" w:hangingChars="221" w:hanging="571"/>
        <w:rPr>
          <w:rFonts w:asciiTheme="minorEastAsia" w:eastAsiaTheme="minorEastAsia" w:hAnsiTheme="minorEastAsia" w:cs="Times New Roman"/>
          <w:spacing w:val="2"/>
          <w:szCs w:val="24"/>
        </w:rPr>
      </w:pPr>
      <w:r w:rsidRPr="00CE178E">
        <w:rPr>
          <w:rFonts w:asciiTheme="minorEastAsia" w:eastAsiaTheme="minorEastAsia" w:hAnsiTheme="minorEastAsia" w:cs="Times New Roman" w:hint="eastAsia"/>
          <w:spacing w:val="2"/>
          <w:szCs w:val="24"/>
        </w:rPr>
        <w:t xml:space="preserve">　</w:t>
      </w:r>
      <w:r w:rsidR="001E4954">
        <w:rPr>
          <w:rFonts w:asciiTheme="minorEastAsia" w:eastAsiaTheme="minorEastAsia" w:hAnsiTheme="minorEastAsia" w:cs="Times New Roman" w:hint="eastAsia"/>
          <w:spacing w:val="2"/>
          <w:szCs w:val="24"/>
        </w:rPr>
        <w:t xml:space="preserve">　　</w:t>
      </w:r>
      <w:r w:rsidRPr="00CE178E">
        <w:rPr>
          <w:rFonts w:asciiTheme="minorEastAsia" w:eastAsiaTheme="minorEastAsia" w:hAnsiTheme="minorEastAsia" w:cs="Times New Roman" w:hint="eastAsia"/>
          <w:spacing w:val="2"/>
          <w:szCs w:val="24"/>
        </w:rPr>
        <w:t>少年は、</w:t>
      </w:r>
      <w:r w:rsidR="001E4954">
        <w:rPr>
          <w:rFonts w:asciiTheme="minorEastAsia" w:eastAsiaTheme="minorEastAsia" w:hAnsiTheme="minorEastAsia" w:cs="Times New Roman" w:hint="eastAsia"/>
          <w:spacing w:val="2"/>
          <w:szCs w:val="24"/>
        </w:rPr>
        <w:t>今回逮捕され、観護措置となった中で、改めて自分自身の問題を見つめ直し、</w:t>
      </w:r>
      <w:r w:rsidR="00872B3F" w:rsidRPr="00CE178E">
        <w:rPr>
          <w:rFonts w:asciiTheme="minorEastAsia" w:eastAsiaTheme="minorEastAsia" w:hAnsiTheme="minorEastAsia" w:cs="Times New Roman" w:hint="eastAsia"/>
          <w:spacing w:val="2"/>
          <w:szCs w:val="24"/>
        </w:rPr>
        <w:t>遊興費で借金を重ねたこと、それを周囲に相談することもなく、窃盗という手段で安易に乗り切ろうとしたことについて、反省</w:t>
      </w:r>
      <w:r w:rsidR="001E4954">
        <w:rPr>
          <w:rFonts w:asciiTheme="minorEastAsia" w:eastAsiaTheme="minorEastAsia" w:hAnsiTheme="minorEastAsia" w:cs="Times New Roman" w:hint="eastAsia"/>
          <w:spacing w:val="2"/>
          <w:szCs w:val="24"/>
        </w:rPr>
        <w:t>を深め</w:t>
      </w:r>
      <w:r w:rsidR="00872B3F" w:rsidRPr="00CE178E">
        <w:rPr>
          <w:rFonts w:asciiTheme="minorEastAsia" w:eastAsiaTheme="minorEastAsia" w:hAnsiTheme="minorEastAsia" w:cs="Times New Roman" w:hint="eastAsia"/>
          <w:spacing w:val="2"/>
          <w:szCs w:val="24"/>
        </w:rPr>
        <w:t>ている。特に、パチンコやスロットその他のギャンブルについては、</w:t>
      </w:r>
      <w:r w:rsidR="001E4954">
        <w:rPr>
          <w:rFonts w:asciiTheme="minorEastAsia" w:eastAsiaTheme="minorEastAsia" w:hAnsiTheme="minorEastAsia" w:hint="eastAsia"/>
          <w:szCs w:val="24"/>
        </w:rPr>
        <w:t>本件非行</w:t>
      </w:r>
      <w:r w:rsidR="00872B3F" w:rsidRPr="00CE178E">
        <w:rPr>
          <w:rFonts w:asciiTheme="minorEastAsia" w:eastAsiaTheme="minorEastAsia" w:hAnsiTheme="minorEastAsia" w:cs="Times New Roman" w:hint="eastAsia"/>
          <w:spacing w:val="2"/>
          <w:szCs w:val="24"/>
        </w:rPr>
        <w:t>以降</w:t>
      </w:r>
      <w:r w:rsidR="001E4954">
        <w:rPr>
          <w:rFonts w:asciiTheme="minorEastAsia" w:eastAsiaTheme="minorEastAsia" w:hAnsiTheme="minorEastAsia" w:cs="Times New Roman" w:hint="eastAsia"/>
          <w:spacing w:val="2"/>
          <w:szCs w:val="24"/>
        </w:rPr>
        <w:t>は</w:t>
      </w:r>
      <w:r w:rsidR="00872B3F" w:rsidRPr="00CE178E">
        <w:rPr>
          <w:rFonts w:asciiTheme="minorEastAsia" w:eastAsiaTheme="minorEastAsia" w:hAnsiTheme="minorEastAsia" w:cs="Times New Roman" w:hint="eastAsia"/>
          <w:spacing w:val="2"/>
          <w:szCs w:val="24"/>
        </w:rPr>
        <w:t>行っておらず、今後もしないことを決意している。</w:t>
      </w:r>
    </w:p>
    <w:p w14:paraId="1485FBC2" w14:textId="484DE0D5" w:rsidR="005D1EB5" w:rsidRPr="001E4954" w:rsidRDefault="00872B3F" w:rsidP="00DC3660">
      <w:pPr>
        <w:ind w:leftChars="200" w:left="508" w:firstLineChars="100" w:firstLine="258"/>
        <w:rPr>
          <w:rFonts w:asciiTheme="minorEastAsia" w:eastAsiaTheme="minorEastAsia" w:hAnsiTheme="minorEastAsia" w:cs="Times New Roman"/>
          <w:spacing w:val="2"/>
          <w:szCs w:val="24"/>
        </w:rPr>
      </w:pPr>
      <w:r w:rsidRPr="00CE178E">
        <w:rPr>
          <w:rFonts w:asciiTheme="minorEastAsia" w:eastAsiaTheme="minorEastAsia" w:hAnsiTheme="minorEastAsia" w:cs="Times New Roman" w:hint="eastAsia"/>
          <w:spacing w:val="2"/>
          <w:szCs w:val="24"/>
        </w:rPr>
        <w:t>また、少年は、</w:t>
      </w:r>
      <w:r w:rsidR="003E46AF" w:rsidRPr="00CE178E">
        <w:rPr>
          <w:rFonts w:asciiTheme="minorEastAsia" w:eastAsiaTheme="minorEastAsia" w:hAnsiTheme="minorEastAsia" w:cs="Times New Roman" w:hint="eastAsia"/>
          <w:spacing w:val="2"/>
          <w:szCs w:val="24"/>
        </w:rPr>
        <w:t>ギャンブルで作った借金や、被害弁償金として父親が支出し</w:t>
      </w:r>
      <w:r w:rsidR="003E46AF" w:rsidRPr="00CE178E">
        <w:rPr>
          <w:rFonts w:asciiTheme="minorEastAsia" w:eastAsiaTheme="minorEastAsia" w:hAnsiTheme="minorEastAsia" w:cs="Times New Roman" w:hint="eastAsia"/>
          <w:spacing w:val="2"/>
          <w:szCs w:val="24"/>
        </w:rPr>
        <w:lastRenderedPageBreak/>
        <w:t>た金員、自動車の残ローンなどについて、今後は真面目に働いて</w:t>
      </w:r>
      <w:r w:rsidR="00CD5AD8" w:rsidRPr="00CE178E">
        <w:rPr>
          <w:rFonts w:asciiTheme="minorEastAsia" w:eastAsiaTheme="minorEastAsia" w:hAnsiTheme="minorEastAsia" w:cs="Times New Roman" w:hint="eastAsia"/>
          <w:spacing w:val="2"/>
          <w:szCs w:val="24"/>
        </w:rPr>
        <w:t>自分の給料から支払っていくことを決意している。</w:t>
      </w:r>
      <w:r w:rsidR="00C76777" w:rsidRPr="00CE178E">
        <w:rPr>
          <w:rFonts w:asciiTheme="minorEastAsia" w:eastAsiaTheme="minorEastAsia" w:hAnsiTheme="minorEastAsia" w:cs="Times New Roman" w:hint="eastAsia"/>
          <w:spacing w:val="2"/>
          <w:szCs w:val="24"/>
        </w:rPr>
        <w:t>そして</w:t>
      </w:r>
      <w:r w:rsidR="00CD5AD8" w:rsidRPr="00CE178E">
        <w:rPr>
          <w:rFonts w:asciiTheme="minorEastAsia" w:eastAsiaTheme="minorEastAsia" w:hAnsiTheme="minorEastAsia" w:cs="Times New Roman" w:hint="eastAsia"/>
          <w:spacing w:val="2"/>
          <w:szCs w:val="24"/>
        </w:rPr>
        <w:t>、自らの金銭管理に問題があることを自覚し、第三者にサポートしてもらうことの重要性を認識している。</w:t>
      </w:r>
      <w:r w:rsidR="0045562D" w:rsidRPr="00CE178E">
        <w:rPr>
          <w:rFonts w:asciiTheme="minorEastAsia" w:eastAsiaTheme="minorEastAsia" w:hAnsiTheme="minorEastAsia" w:cs="Times New Roman" w:hint="eastAsia"/>
          <w:spacing w:val="2"/>
          <w:szCs w:val="24"/>
        </w:rPr>
        <w:t>このように、本件非行に対する少年の内省は真摯なものであるといえ、再非行の可能性は十分に低下したと考えられる。</w:t>
      </w:r>
    </w:p>
    <w:p w14:paraId="7317EFDB" w14:textId="273691A5" w:rsidR="005D1EB5" w:rsidRPr="00CE178E" w:rsidRDefault="005D1EB5" w:rsidP="00CE178E">
      <w:pPr>
        <w:ind w:left="142" w:hangingChars="55" w:hanging="142"/>
        <w:rPr>
          <w:rFonts w:asciiTheme="minorEastAsia" w:eastAsiaTheme="minorEastAsia" w:hAnsiTheme="minorEastAsia" w:cs="Times New Roman"/>
          <w:spacing w:val="2"/>
          <w:szCs w:val="24"/>
        </w:rPr>
      </w:pPr>
      <w:r w:rsidRPr="00CE178E">
        <w:rPr>
          <w:rFonts w:asciiTheme="minorEastAsia" w:eastAsiaTheme="minorEastAsia" w:hAnsiTheme="minorEastAsia" w:cs="Times New Roman" w:hint="eastAsia"/>
          <w:spacing w:val="2"/>
          <w:szCs w:val="24"/>
        </w:rPr>
        <w:t xml:space="preserve">　</w:t>
      </w:r>
      <w:r w:rsidR="003F67C4">
        <w:rPr>
          <w:rFonts w:asciiTheme="minorEastAsia" w:eastAsiaTheme="minorEastAsia" w:hAnsiTheme="minorEastAsia" w:cs="Times New Roman" w:hint="eastAsia"/>
          <w:spacing w:val="2"/>
          <w:szCs w:val="24"/>
        </w:rPr>
        <w:t>5</w:t>
      </w:r>
      <w:r w:rsidRPr="00CE178E">
        <w:rPr>
          <w:rFonts w:asciiTheme="minorEastAsia" w:eastAsiaTheme="minorEastAsia" w:hAnsiTheme="minorEastAsia" w:cs="Times New Roman" w:hint="eastAsia"/>
          <w:spacing w:val="2"/>
          <w:szCs w:val="24"/>
        </w:rPr>
        <w:t xml:space="preserve">　</w:t>
      </w:r>
      <w:r w:rsidR="00991574" w:rsidRPr="00CE178E">
        <w:rPr>
          <w:rFonts w:asciiTheme="minorEastAsia" w:eastAsiaTheme="minorEastAsia" w:hAnsiTheme="minorEastAsia" w:cs="Times New Roman" w:hint="eastAsia"/>
          <w:spacing w:val="2"/>
          <w:szCs w:val="24"/>
        </w:rPr>
        <w:t>家族関係</w:t>
      </w:r>
      <w:r w:rsidR="006A1BF3">
        <w:rPr>
          <w:rFonts w:asciiTheme="minorEastAsia" w:eastAsiaTheme="minorEastAsia" w:hAnsiTheme="minorEastAsia" w:cs="Times New Roman" w:hint="eastAsia"/>
          <w:spacing w:val="2"/>
          <w:szCs w:val="24"/>
        </w:rPr>
        <w:t>の変化</w:t>
      </w:r>
    </w:p>
    <w:p w14:paraId="41E01665" w14:textId="60B5DF13" w:rsidR="005D1EB5" w:rsidRPr="00CE178E" w:rsidRDefault="00991574" w:rsidP="00DC3660">
      <w:pPr>
        <w:ind w:leftChars="211" w:left="536" w:firstLineChars="54" w:firstLine="139"/>
        <w:rPr>
          <w:rFonts w:asciiTheme="minorEastAsia" w:eastAsiaTheme="minorEastAsia" w:hAnsiTheme="minorEastAsia" w:cs="Times New Roman"/>
          <w:spacing w:val="2"/>
          <w:szCs w:val="24"/>
        </w:rPr>
      </w:pPr>
      <w:r w:rsidRPr="00CE178E">
        <w:rPr>
          <w:rFonts w:asciiTheme="minorEastAsia" w:eastAsiaTheme="minorEastAsia" w:hAnsiTheme="minorEastAsia" w:cs="Times New Roman" w:hint="eastAsia"/>
          <w:spacing w:val="2"/>
          <w:szCs w:val="24"/>
        </w:rPr>
        <w:t>少年については、無関心気味な父親と、過干渉気味な母親との関係性に問題があると</w:t>
      </w:r>
      <w:r w:rsidR="009911CE">
        <w:rPr>
          <w:rFonts w:asciiTheme="minorEastAsia" w:eastAsiaTheme="minorEastAsia" w:hAnsiTheme="minorEastAsia" w:cs="Times New Roman" w:hint="eastAsia"/>
          <w:spacing w:val="2"/>
          <w:szCs w:val="24"/>
        </w:rPr>
        <w:t>い</w:t>
      </w:r>
      <w:r w:rsidRPr="00CE178E">
        <w:rPr>
          <w:rFonts w:asciiTheme="minorEastAsia" w:eastAsiaTheme="minorEastAsia" w:hAnsiTheme="minorEastAsia" w:cs="Times New Roman" w:hint="eastAsia"/>
          <w:spacing w:val="2"/>
          <w:szCs w:val="24"/>
        </w:rPr>
        <w:t>うことは、前回の審判時にも指摘されていたところである。</w:t>
      </w:r>
    </w:p>
    <w:p w14:paraId="4CC7F476" w14:textId="002A1370" w:rsidR="005D1EB5" w:rsidRPr="001E4954" w:rsidRDefault="00991574" w:rsidP="00DC3660">
      <w:pPr>
        <w:ind w:leftChars="211" w:left="536" w:firstLineChars="111" w:firstLine="287"/>
        <w:rPr>
          <w:rFonts w:asciiTheme="minorEastAsia" w:eastAsiaTheme="minorEastAsia" w:hAnsiTheme="minorEastAsia" w:cs="Times New Roman"/>
          <w:spacing w:val="2"/>
          <w:szCs w:val="24"/>
        </w:rPr>
      </w:pPr>
      <w:r w:rsidRPr="00CE178E">
        <w:rPr>
          <w:rFonts w:asciiTheme="minorEastAsia" w:eastAsiaTheme="minorEastAsia" w:hAnsiTheme="minorEastAsia" w:cs="Times New Roman" w:hint="eastAsia"/>
          <w:spacing w:val="2"/>
          <w:szCs w:val="24"/>
        </w:rPr>
        <w:t>もっとも、今回の</w:t>
      </w:r>
      <w:r w:rsidR="001E4954">
        <w:rPr>
          <w:rFonts w:asciiTheme="minorEastAsia" w:eastAsiaTheme="minorEastAsia" w:hAnsiTheme="minorEastAsia" w:cs="Times New Roman" w:hint="eastAsia"/>
          <w:spacing w:val="2"/>
          <w:szCs w:val="24"/>
        </w:rPr>
        <w:t>逮捕勾留や観護措置を通じて</w:t>
      </w:r>
      <w:r w:rsidRPr="00CE178E">
        <w:rPr>
          <w:rFonts w:asciiTheme="minorEastAsia" w:eastAsiaTheme="minorEastAsia" w:hAnsiTheme="minorEastAsia" w:cs="Times New Roman" w:hint="eastAsia"/>
          <w:spacing w:val="2"/>
          <w:szCs w:val="24"/>
        </w:rPr>
        <w:t>、両親は改めて少年との関わり方について再考し、</w:t>
      </w:r>
      <w:r w:rsidR="00E94F26" w:rsidRPr="00CE178E">
        <w:rPr>
          <w:rFonts w:asciiTheme="minorEastAsia" w:eastAsiaTheme="minorEastAsia" w:hAnsiTheme="minorEastAsia" w:cs="Times New Roman" w:hint="eastAsia"/>
          <w:spacing w:val="2"/>
          <w:szCs w:val="24"/>
        </w:rPr>
        <w:t>少年の再非行防止に今以上に力を尽くすことを</w:t>
      </w:r>
      <w:r w:rsidR="00AD5DB4" w:rsidRPr="00CE178E">
        <w:rPr>
          <w:rFonts w:asciiTheme="minorEastAsia" w:eastAsiaTheme="minorEastAsia" w:hAnsiTheme="minorEastAsia" w:cs="Times New Roman" w:hint="eastAsia"/>
          <w:spacing w:val="2"/>
          <w:szCs w:val="24"/>
        </w:rPr>
        <w:t>誓約しており、また自分たちの努力のみでは限界があることも素直に受け止め、第三者のサポートを受けることの重要性を自覚するに至ったものである。</w:t>
      </w:r>
    </w:p>
    <w:p w14:paraId="2DFA2F8E" w14:textId="11BF3DA9" w:rsidR="005D1EB5" w:rsidRPr="00CE178E" w:rsidRDefault="005D1EB5" w:rsidP="00CE178E">
      <w:pPr>
        <w:ind w:left="142" w:hangingChars="55" w:hanging="142"/>
        <w:rPr>
          <w:rFonts w:asciiTheme="minorEastAsia" w:eastAsiaTheme="minorEastAsia" w:hAnsiTheme="minorEastAsia" w:cs="Times New Roman"/>
          <w:spacing w:val="2"/>
          <w:szCs w:val="24"/>
        </w:rPr>
      </w:pPr>
      <w:r w:rsidRPr="00CE178E">
        <w:rPr>
          <w:rFonts w:asciiTheme="minorEastAsia" w:eastAsiaTheme="minorEastAsia" w:hAnsiTheme="minorEastAsia" w:cs="Times New Roman" w:hint="eastAsia"/>
          <w:spacing w:val="2"/>
          <w:szCs w:val="24"/>
        </w:rPr>
        <w:t xml:space="preserve">　</w:t>
      </w:r>
      <w:r w:rsidR="003F67C4">
        <w:rPr>
          <w:rFonts w:asciiTheme="minorEastAsia" w:eastAsiaTheme="minorEastAsia" w:hAnsiTheme="minorEastAsia" w:cs="Times New Roman" w:hint="eastAsia"/>
          <w:spacing w:val="2"/>
          <w:szCs w:val="24"/>
        </w:rPr>
        <w:t>6</w:t>
      </w:r>
      <w:r w:rsidRPr="00CE178E">
        <w:rPr>
          <w:rFonts w:asciiTheme="minorEastAsia" w:eastAsiaTheme="minorEastAsia" w:hAnsiTheme="minorEastAsia" w:cs="Times New Roman" w:hint="eastAsia"/>
          <w:spacing w:val="2"/>
          <w:szCs w:val="24"/>
        </w:rPr>
        <w:t xml:space="preserve">　交友関係</w:t>
      </w:r>
      <w:r w:rsidR="006A1BF3">
        <w:rPr>
          <w:rFonts w:asciiTheme="minorEastAsia" w:eastAsiaTheme="minorEastAsia" w:hAnsiTheme="minorEastAsia" w:cs="Times New Roman" w:hint="eastAsia"/>
          <w:spacing w:val="2"/>
          <w:szCs w:val="24"/>
        </w:rPr>
        <w:t>の変化</w:t>
      </w:r>
    </w:p>
    <w:p w14:paraId="01806AEB" w14:textId="5D30C5FC" w:rsidR="005D1EB5" w:rsidRPr="00CE178E" w:rsidRDefault="005D1EB5" w:rsidP="00DC3660">
      <w:pPr>
        <w:ind w:leftChars="110" w:left="541" w:hangingChars="101" w:hanging="261"/>
        <w:rPr>
          <w:rFonts w:asciiTheme="minorEastAsia" w:eastAsiaTheme="minorEastAsia" w:hAnsiTheme="minorEastAsia" w:cs="Times New Roman"/>
          <w:spacing w:val="2"/>
          <w:szCs w:val="24"/>
        </w:rPr>
      </w:pPr>
      <w:r w:rsidRPr="00CE178E">
        <w:rPr>
          <w:rFonts w:asciiTheme="minorEastAsia" w:eastAsiaTheme="minorEastAsia" w:hAnsiTheme="minorEastAsia" w:cs="Times New Roman" w:hint="eastAsia"/>
          <w:spacing w:val="2"/>
          <w:szCs w:val="24"/>
        </w:rPr>
        <w:t xml:space="preserve">　</w:t>
      </w:r>
      <w:r w:rsidR="006A1BF3">
        <w:rPr>
          <w:rFonts w:asciiTheme="minorEastAsia" w:eastAsiaTheme="minorEastAsia" w:hAnsiTheme="minorEastAsia" w:cs="Times New Roman" w:hint="eastAsia"/>
          <w:spacing w:val="2"/>
          <w:szCs w:val="24"/>
        </w:rPr>
        <w:t xml:space="preserve">　</w:t>
      </w:r>
      <w:r w:rsidRPr="00CE178E">
        <w:rPr>
          <w:rFonts w:asciiTheme="minorEastAsia" w:eastAsiaTheme="minorEastAsia" w:hAnsiTheme="minorEastAsia" w:cs="Times New Roman" w:hint="eastAsia"/>
          <w:spacing w:val="2"/>
          <w:szCs w:val="24"/>
        </w:rPr>
        <w:t>少年は、本件をきっかけに、</w:t>
      </w:r>
      <w:r w:rsidR="00042CF3" w:rsidRPr="00CE178E">
        <w:rPr>
          <w:rFonts w:asciiTheme="minorEastAsia" w:eastAsiaTheme="minorEastAsia" w:hAnsiTheme="minorEastAsia" w:cs="Times New Roman" w:hint="eastAsia"/>
          <w:spacing w:val="2"/>
          <w:szCs w:val="24"/>
        </w:rPr>
        <w:t>地元の</w:t>
      </w:r>
      <w:r w:rsidR="00DA70AC" w:rsidRPr="00CE178E">
        <w:rPr>
          <w:rFonts w:asciiTheme="minorEastAsia" w:eastAsiaTheme="minorEastAsia" w:hAnsiTheme="minorEastAsia" w:cs="Times New Roman" w:hint="eastAsia"/>
          <w:spacing w:val="2"/>
          <w:szCs w:val="24"/>
        </w:rPr>
        <w:t>少年たちとの</w:t>
      </w:r>
      <w:r w:rsidR="00042CF3" w:rsidRPr="00CE178E">
        <w:rPr>
          <w:rFonts w:asciiTheme="minorEastAsia" w:eastAsiaTheme="minorEastAsia" w:hAnsiTheme="minorEastAsia" w:cs="Times New Roman" w:hint="eastAsia"/>
          <w:spacing w:val="2"/>
          <w:szCs w:val="24"/>
        </w:rPr>
        <w:t>不良交友を断ち切ることとし、地元の友人とは距離を置くことを決意した</w:t>
      </w:r>
      <w:r w:rsidRPr="00CE178E">
        <w:rPr>
          <w:rFonts w:asciiTheme="minorEastAsia" w:eastAsiaTheme="minorEastAsia" w:hAnsiTheme="minorEastAsia" w:cs="Times New Roman" w:hint="eastAsia"/>
          <w:spacing w:val="2"/>
          <w:szCs w:val="24"/>
        </w:rPr>
        <w:t>。</w:t>
      </w:r>
      <w:r w:rsidR="00042CF3" w:rsidRPr="00CE178E">
        <w:rPr>
          <w:rFonts w:asciiTheme="minorEastAsia" w:eastAsiaTheme="minorEastAsia" w:hAnsiTheme="minorEastAsia" w:cs="Times New Roman" w:hint="eastAsia"/>
          <w:spacing w:val="2"/>
          <w:szCs w:val="24"/>
        </w:rPr>
        <w:t>実際にも、少年は地元から遠く離れた</w:t>
      </w:r>
      <w:r w:rsidR="001E4954">
        <w:rPr>
          <w:rFonts w:asciiTheme="minorEastAsia" w:eastAsiaTheme="minorEastAsia" w:hAnsiTheme="minorEastAsia" w:cs="Times New Roman" w:hint="eastAsia"/>
          <w:spacing w:val="2"/>
          <w:szCs w:val="24"/>
        </w:rPr>
        <w:t>地域</w:t>
      </w:r>
      <w:r w:rsidR="00042CF3" w:rsidRPr="00CE178E">
        <w:rPr>
          <w:rFonts w:asciiTheme="minorEastAsia" w:eastAsiaTheme="minorEastAsia" w:hAnsiTheme="minorEastAsia" w:cs="Times New Roman" w:hint="eastAsia"/>
          <w:spacing w:val="2"/>
          <w:szCs w:val="24"/>
        </w:rPr>
        <w:t>で就労する見込みであるから、地元の不良交友が復活して再非行に至るという可能性はない。</w:t>
      </w:r>
    </w:p>
    <w:p w14:paraId="3692795C" w14:textId="0F4BF115" w:rsidR="005D1EB5" w:rsidRPr="00CE178E" w:rsidRDefault="005D1EB5" w:rsidP="00CE178E">
      <w:pPr>
        <w:ind w:left="142" w:hangingChars="55" w:hanging="142"/>
        <w:rPr>
          <w:rFonts w:asciiTheme="minorEastAsia" w:eastAsiaTheme="minorEastAsia" w:hAnsiTheme="minorEastAsia" w:cs="Times New Roman"/>
          <w:spacing w:val="2"/>
          <w:szCs w:val="24"/>
        </w:rPr>
      </w:pPr>
      <w:r w:rsidRPr="00CE178E">
        <w:rPr>
          <w:rFonts w:asciiTheme="minorEastAsia" w:eastAsiaTheme="minorEastAsia" w:hAnsiTheme="minorEastAsia" w:cs="Times New Roman" w:hint="eastAsia"/>
          <w:spacing w:val="2"/>
          <w:szCs w:val="24"/>
        </w:rPr>
        <w:t xml:space="preserve">　</w:t>
      </w:r>
      <w:r w:rsidR="003F67C4">
        <w:rPr>
          <w:rFonts w:asciiTheme="minorEastAsia" w:eastAsiaTheme="minorEastAsia" w:hAnsiTheme="minorEastAsia" w:cs="Times New Roman" w:hint="eastAsia"/>
          <w:spacing w:val="2"/>
          <w:szCs w:val="24"/>
        </w:rPr>
        <w:t>7</w:t>
      </w:r>
      <w:r w:rsidRPr="00CE178E">
        <w:rPr>
          <w:rFonts w:asciiTheme="minorEastAsia" w:eastAsiaTheme="minorEastAsia" w:hAnsiTheme="minorEastAsia" w:cs="Times New Roman" w:hint="eastAsia"/>
          <w:spacing w:val="2"/>
          <w:szCs w:val="24"/>
        </w:rPr>
        <w:t xml:space="preserve">　</w:t>
      </w:r>
      <w:r w:rsidR="006A1BF3">
        <w:rPr>
          <w:rFonts w:asciiTheme="minorEastAsia" w:eastAsiaTheme="minorEastAsia" w:hAnsiTheme="minorEastAsia" w:cs="Times New Roman" w:hint="eastAsia"/>
          <w:spacing w:val="2"/>
          <w:szCs w:val="24"/>
        </w:rPr>
        <w:t>新たな就業先について</w:t>
      </w:r>
    </w:p>
    <w:p w14:paraId="2BFE5776" w14:textId="3552BB2B" w:rsidR="005D1EB5" w:rsidRDefault="005D1EB5" w:rsidP="00DC3660">
      <w:pPr>
        <w:ind w:leftChars="200" w:left="508"/>
        <w:rPr>
          <w:rFonts w:asciiTheme="minorEastAsia" w:eastAsiaTheme="minorEastAsia" w:hAnsiTheme="minorEastAsia" w:cs="Times New Roman"/>
          <w:spacing w:val="2"/>
          <w:szCs w:val="24"/>
        </w:rPr>
      </w:pPr>
      <w:r w:rsidRPr="00CE178E">
        <w:rPr>
          <w:rFonts w:asciiTheme="minorEastAsia" w:eastAsiaTheme="minorEastAsia" w:hAnsiTheme="minorEastAsia" w:cs="Times New Roman" w:hint="eastAsia"/>
          <w:spacing w:val="2"/>
          <w:szCs w:val="24"/>
        </w:rPr>
        <w:t xml:space="preserve">　</w:t>
      </w:r>
      <w:r w:rsidR="00042CF3" w:rsidRPr="00CE178E">
        <w:rPr>
          <w:rFonts w:asciiTheme="minorEastAsia" w:eastAsiaTheme="minorEastAsia" w:hAnsiTheme="minorEastAsia" w:cs="Times New Roman" w:hint="eastAsia"/>
          <w:spacing w:val="2"/>
          <w:szCs w:val="24"/>
        </w:rPr>
        <w:t>少年は、今後について付添人と話し合い、付添人の紹介で、</w:t>
      </w:r>
      <w:r w:rsidR="006A1BF3">
        <w:rPr>
          <w:rFonts w:asciiTheme="minorEastAsia" w:eastAsiaTheme="minorEastAsia" w:hAnsiTheme="minorEastAsia" w:cs="Times New Roman" w:hint="eastAsia"/>
          <w:spacing w:val="2"/>
          <w:szCs w:val="24"/>
        </w:rPr>
        <w:t>新たな就業先が見つかっ</w:t>
      </w:r>
      <w:r w:rsidR="00042CF3" w:rsidRPr="00CE178E">
        <w:rPr>
          <w:rFonts w:asciiTheme="minorEastAsia" w:eastAsiaTheme="minorEastAsia" w:hAnsiTheme="minorEastAsia" w:cs="Times New Roman" w:hint="eastAsia"/>
          <w:spacing w:val="2"/>
          <w:szCs w:val="24"/>
        </w:rPr>
        <w:t>た。</w:t>
      </w:r>
    </w:p>
    <w:p w14:paraId="494D5EDD" w14:textId="5A7D9D9A" w:rsidR="00042CF3" w:rsidRPr="00CE178E" w:rsidRDefault="006A1BF3" w:rsidP="00DC3660">
      <w:pPr>
        <w:ind w:leftChars="200" w:left="508"/>
        <w:rPr>
          <w:rFonts w:asciiTheme="minorEastAsia" w:eastAsiaTheme="minorEastAsia" w:hAnsiTheme="minorEastAsia" w:cs="Times New Roman"/>
          <w:spacing w:val="2"/>
          <w:szCs w:val="24"/>
        </w:rPr>
      </w:pPr>
      <w:r>
        <w:rPr>
          <w:rFonts w:asciiTheme="minorEastAsia" w:eastAsiaTheme="minorEastAsia" w:hAnsiTheme="minorEastAsia" w:cs="Times New Roman" w:hint="eastAsia"/>
          <w:spacing w:val="2"/>
          <w:szCs w:val="24"/>
        </w:rPr>
        <w:t xml:space="preserve">　この就業先</w:t>
      </w:r>
      <w:r w:rsidR="00042CF3" w:rsidRPr="00CE178E">
        <w:rPr>
          <w:rFonts w:asciiTheme="minorEastAsia" w:eastAsiaTheme="minorEastAsia" w:hAnsiTheme="minorEastAsia" w:cs="Times New Roman" w:hint="eastAsia"/>
          <w:spacing w:val="2"/>
          <w:szCs w:val="24"/>
        </w:rPr>
        <w:t>は、これまでに多数の非行少年を</w:t>
      </w:r>
      <w:r w:rsidR="006333A2" w:rsidRPr="00CE178E">
        <w:rPr>
          <w:rFonts w:asciiTheme="minorEastAsia" w:eastAsiaTheme="minorEastAsia" w:hAnsiTheme="minorEastAsia" w:cs="Times New Roman" w:hint="eastAsia"/>
          <w:spacing w:val="2"/>
          <w:szCs w:val="24"/>
        </w:rPr>
        <w:t>受け入れてきた会社であ</w:t>
      </w:r>
      <w:r>
        <w:rPr>
          <w:rFonts w:asciiTheme="minorEastAsia" w:eastAsiaTheme="minorEastAsia" w:hAnsiTheme="minorEastAsia" w:cs="Times New Roman" w:hint="eastAsia"/>
          <w:spacing w:val="2"/>
          <w:szCs w:val="24"/>
        </w:rPr>
        <w:t>り、具体的な内容については</w:t>
      </w:r>
      <w:r w:rsidR="00E25BAB" w:rsidRPr="00CE178E">
        <w:rPr>
          <w:rFonts w:asciiTheme="minorEastAsia" w:eastAsiaTheme="minorEastAsia" w:hAnsiTheme="minorEastAsia" w:cs="Times New Roman" w:hint="eastAsia"/>
          <w:spacing w:val="2"/>
          <w:szCs w:val="24"/>
        </w:rPr>
        <w:t>中間報告書でも述べたとおりであるが、さらに資料を追加する。</w:t>
      </w:r>
    </w:p>
    <w:p w14:paraId="10B15640" w14:textId="1B09C391" w:rsidR="00AE09D8" w:rsidRPr="00CE178E" w:rsidRDefault="00E25BAB" w:rsidP="00DC3660">
      <w:pPr>
        <w:ind w:leftChars="200" w:left="508" w:firstLineChars="100" w:firstLine="258"/>
        <w:rPr>
          <w:rFonts w:asciiTheme="minorEastAsia" w:eastAsiaTheme="minorEastAsia" w:hAnsiTheme="minorEastAsia" w:cs="Times New Roman"/>
          <w:spacing w:val="2"/>
          <w:szCs w:val="24"/>
        </w:rPr>
      </w:pPr>
      <w:r w:rsidRPr="00CE178E">
        <w:rPr>
          <w:rFonts w:asciiTheme="minorEastAsia" w:eastAsiaTheme="minorEastAsia" w:hAnsiTheme="minorEastAsia" w:cs="Times New Roman" w:hint="eastAsia"/>
          <w:spacing w:val="2"/>
          <w:szCs w:val="24"/>
        </w:rPr>
        <w:t>少年が</w:t>
      </w:r>
      <w:r w:rsidR="006D7620">
        <w:rPr>
          <w:rFonts w:asciiTheme="minorEastAsia" w:eastAsiaTheme="minorEastAsia" w:hAnsiTheme="minorEastAsia" w:hint="eastAsia"/>
          <w:szCs w:val="24"/>
        </w:rPr>
        <w:t>新たな就業先</w:t>
      </w:r>
      <w:r w:rsidRPr="00CE178E">
        <w:rPr>
          <w:rFonts w:asciiTheme="minorEastAsia" w:eastAsiaTheme="minorEastAsia" w:hAnsiTheme="minorEastAsia" w:cs="Times New Roman" w:hint="eastAsia"/>
          <w:spacing w:val="2"/>
          <w:szCs w:val="24"/>
        </w:rPr>
        <w:t>で働くこととなった場合、</w:t>
      </w:r>
      <w:r w:rsidR="00AA679F" w:rsidRPr="00CE178E">
        <w:rPr>
          <w:rFonts w:asciiTheme="minorEastAsia" w:eastAsiaTheme="minorEastAsia" w:hAnsiTheme="minorEastAsia" w:cs="Times New Roman" w:hint="eastAsia"/>
          <w:spacing w:val="2"/>
          <w:szCs w:val="24"/>
        </w:rPr>
        <w:t>職場から約</w:t>
      </w:r>
      <w:r w:rsidR="003F67C4">
        <w:rPr>
          <w:rFonts w:asciiTheme="minorEastAsia" w:eastAsiaTheme="minorEastAsia" w:hAnsiTheme="minorEastAsia" w:cs="Times New Roman" w:hint="eastAsia"/>
          <w:spacing w:val="2"/>
          <w:szCs w:val="24"/>
        </w:rPr>
        <w:t>2</w:t>
      </w:r>
      <w:r w:rsidR="00AA679F" w:rsidRPr="00CE178E">
        <w:rPr>
          <w:rFonts w:asciiTheme="minorEastAsia" w:eastAsiaTheme="minorEastAsia" w:hAnsiTheme="minorEastAsia" w:cs="Times New Roman" w:hint="eastAsia"/>
          <w:spacing w:val="2"/>
          <w:szCs w:val="24"/>
        </w:rPr>
        <w:t>キロメートルの距離にある</w:t>
      </w:r>
      <w:r w:rsidR="006D7620">
        <w:rPr>
          <w:rFonts w:asciiTheme="minorEastAsia" w:eastAsiaTheme="minorEastAsia" w:hAnsiTheme="minorEastAsia" w:cs="Times New Roman" w:hint="eastAsia"/>
          <w:spacing w:val="2"/>
          <w:szCs w:val="24"/>
        </w:rPr>
        <w:t>寮</w:t>
      </w:r>
      <w:r w:rsidR="00AA679F" w:rsidRPr="00CE178E">
        <w:rPr>
          <w:rFonts w:asciiTheme="minorEastAsia" w:eastAsiaTheme="minorEastAsia" w:hAnsiTheme="minorEastAsia" w:cs="Times New Roman" w:hint="eastAsia"/>
          <w:spacing w:val="2"/>
          <w:szCs w:val="24"/>
        </w:rPr>
        <w:t>で生活することになるが、ここは3度の食事が提供され、かつ</w:t>
      </w:r>
      <w:r w:rsidR="00BC3E50" w:rsidRPr="00CE178E">
        <w:rPr>
          <w:rFonts w:asciiTheme="minorEastAsia" w:eastAsiaTheme="minorEastAsia" w:hAnsiTheme="minorEastAsia" w:cs="Times New Roman" w:hint="eastAsia"/>
          <w:spacing w:val="2"/>
          <w:szCs w:val="24"/>
        </w:rPr>
        <w:t>門限も設定されて</w:t>
      </w:r>
      <w:r w:rsidR="00AE09D8">
        <w:rPr>
          <w:rFonts w:asciiTheme="minorEastAsia" w:eastAsiaTheme="minorEastAsia" w:hAnsiTheme="minorEastAsia" w:cs="Times New Roman" w:hint="eastAsia"/>
          <w:spacing w:val="2"/>
          <w:szCs w:val="24"/>
        </w:rPr>
        <w:t>お</w:t>
      </w:r>
      <w:r w:rsidR="007B0A40" w:rsidRPr="00CE178E">
        <w:rPr>
          <w:rFonts w:asciiTheme="minorEastAsia" w:eastAsiaTheme="minorEastAsia" w:hAnsiTheme="minorEastAsia" w:cs="Times New Roman" w:hint="eastAsia"/>
          <w:spacing w:val="2"/>
          <w:szCs w:val="24"/>
        </w:rPr>
        <w:t>り、規則正しい生活が確保できる。</w:t>
      </w:r>
    </w:p>
    <w:p w14:paraId="01A01274" w14:textId="32876860" w:rsidR="003E46AF" w:rsidRPr="00CE178E" w:rsidRDefault="007B0A40" w:rsidP="00DC3660">
      <w:pPr>
        <w:ind w:leftChars="200" w:left="508" w:firstLineChars="100" w:firstLine="258"/>
        <w:rPr>
          <w:rFonts w:asciiTheme="minorEastAsia" w:eastAsiaTheme="minorEastAsia" w:hAnsiTheme="minorEastAsia" w:cs="Times New Roman"/>
          <w:spacing w:val="2"/>
          <w:szCs w:val="24"/>
        </w:rPr>
      </w:pPr>
      <w:r w:rsidRPr="00CE178E">
        <w:rPr>
          <w:rFonts w:asciiTheme="minorEastAsia" w:eastAsiaTheme="minorEastAsia" w:hAnsiTheme="minorEastAsia" w:cs="Times New Roman" w:hint="eastAsia"/>
          <w:spacing w:val="2"/>
          <w:szCs w:val="24"/>
        </w:rPr>
        <w:t>さらに、</w:t>
      </w:r>
      <w:r w:rsidR="00AE09D8">
        <w:rPr>
          <w:rFonts w:asciiTheme="minorEastAsia" w:eastAsiaTheme="minorEastAsia" w:hAnsiTheme="minorEastAsia" w:cs="Times New Roman" w:hint="eastAsia"/>
          <w:spacing w:val="2"/>
          <w:szCs w:val="24"/>
        </w:rPr>
        <w:t>新たな就業先では</w:t>
      </w:r>
      <w:r w:rsidRPr="00CE178E">
        <w:rPr>
          <w:rFonts w:asciiTheme="minorEastAsia" w:eastAsiaTheme="minorEastAsia" w:hAnsiTheme="minorEastAsia" w:cs="Times New Roman" w:hint="eastAsia"/>
          <w:spacing w:val="2"/>
          <w:szCs w:val="24"/>
        </w:rPr>
        <w:t>、少年の金銭管理に問題があることを踏まえ、少年の給料を一旦預かった上で、必要に応じて使途などを確認しながら渡すこととしている。少年も、自らの金銭管理の甘さが本件非行に結びついたことを受け止め、</w:t>
      </w:r>
      <w:r w:rsidR="00AE09D8">
        <w:rPr>
          <w:rFonts w:asciiTheme="minorEastAsia" w:eastAsiaTheme="minorEastAsia" w:hAnsiTheme="minorEastAsia" w:cs="Times New Roman" w:hint="eastAsia"/>
          <w:spacing w:val="2"/>
          <w:szCs w:val="24"/>
        </w:rPr>
        <w:t>そ</w:t>
      </w:r>
      <w:r w:rsidRPr="00CE178E">
        <w:rPr>
          <w:rFonts w:asciiTheme="minorEastAsia" w:eastAsiaTheme="minorEastAsia" w:hAnsiTheme="minorEastAsia" w:cs="Times New Roman" w:hint="eastAsia"/>
          <w:spacing w:val="2"/>
          <w:szCs w:val="24"/>
        </w:rPr>
        <w:t>の指導に服する意向を示している。</w:t>
      </w:r>
    </w:p>
    <w:p w14:paraId="23564314" w14:textId="739ACF75" w:rsidR="00AE09D8" w:rsidRDefault="003F67C4" w:rsidP="00DC3660">
      <w:pPr>
        <w:ind w:firstLineChars="100" w:firstLine="258"/>
        <w:rPr>
          <w:rFonts w:asciiTheme="minorEastAsia" w:eastAsiaTheme="minorEastAsia" w:hAnsiTheme="minorEastAsia" w:cs="Times New Roman"/>
          <w:spacing w:val="2"/>
          <w:szCs w:val="24"/>
        </w:rPr>
      </w:pPr>
      <w:r>
        <w:rPr>
          <w:rFonts w:asciiTheme="minorEastAsia" w:eastAsiaTheme="minorEastAsia" w:hAnsiTheme="minorEastAsia" w:cs="Times New Roman" w:hint="eastAsia"/>
          <w:spacing w:val="2"/>
          <w:szCs w:val="24"/>
        </w:rPr>
        <w:lastRenderedPageBreak/>
        <w:t>8</w:t>
      </w:r>
      <w:r w:rsidR="003E46AF" w:rsidRPr="00CE178E">
        <w:rPr>
          <w:rFonts w:asciiTheme="minorEastAsia" w:eastAsiaTheme="minorEastAsia" w:hAnsiTheme="minorEastAsia" w:cs="Times New Roman" w:hint="eastAsia"/>
          <w:spacing w:val="2"/>
          <w:szCs w:val="24"/>
        </w:rPr>
        <w:t xml:space="preserve">　被害弁償</w:t>
      </w:r>
    </w:p>
    <w:p w14:paraId="6261B795" w14:textId="040C3BED" w:rsidR="007B0A40" w:rsidRPr="00CE178E" w:rsidRDefault="00AE09D8" w:rsidP="00DC3660">
      <w:pPr>
        <w:ind w:leftChars="111" w:left="566" w:hangingChars="110" w:hanging="284"/>
        <w:rPr>
          <w:rFonts w:asciiTheme="minorEastAsia" w:eastAsiaTheme="minorEastAsia" w:hAnsiTheme="minorEastAsia" w:cs="Times New Roman"/>
          <w:spacing w:val="2"/>
          <w:szCs w:val="24"/>
        </w:rPr>
      </w:pPr>
      <w:r>
        <w:rPr>
          <w:rFonts w:asciiTheme="minorEastAsia" w:eastAsiaTheme="minorEastAsia" w:hAnsiTheme="minorEastAsia" w:cs="Times New Roman" w:hint="eastAsia"/>
          <w:spacing w:val="2"/>
          <w:szCs w:val="24"/>
        </w:rPr>
        <w:t xml:space="preserve">　　</w:t>
      </w:r>
      <w:r w:rsidR="009C4DFF" w:rsidRPr="00CE178E">
        <w:rPr>
          <w:rFonts w:asciiTheme="minorEastAsia" w:eastAsiaTheme="minorEastAsia" w:hAnsiTheme="minorEastAsia" w:hint="eastAsia"/>
          <w:szCs w:val="24"/>
        </w:rPr>
        <w:t>本件では共犯者の弁護人が被害者と示談を成立させ、少年</w:t>
      </w:r>
      <w:r>
        <w:rPr>
          <w:rFonts w:asciiTheme="minorEastAsia" w:eastAsiaTheme="minorEastAsia" w:hAnsiTheme="minorEastAsia" w:hint="eastAsia"/>
          <w:szCs w:val="24"/>
        </w:rPr>
        <w:t>の父親が</w:t>
      </w:r>
      <w:r w:rsidR="009C4DFF" w:rsidRPr="00CE178E">
        <w:rPr>
          <w:rFonts w:asciiTheme="minorEastAsia" w:eastAsiaTheme="minorEastAsia" w:hAnsiTheme="minorEastAsia" w:hint="eastAsia"/>
          <w:szCs w:val="24"/>
        </w:rPr>
        <w:t>その内部負担金として</w:t>
      </w:r>
      <w:r>
        <w:rPr>
          <w:rFonts w:asciiTheme="minorEastAsia" w:eastAsiaTheme="minorEastAsia" w:hAnsiTheme="minorEastAsia" w:hint="eastAsia"/>
          <w:szCs w:val="24"/>
        </w:rPr>
        <w:t>５</w:t>
      </w:r>
      <w:r w:rsidR="009C4DFF" w:rsidRPr="00CE178E">
        <w:rPr>
          <w:rFonts w:asciiTheme="minorEastAsia" w:eastAsiaTheme="minorEastAsia" w:hAnsiTheme="minorEastAsia" w:hint="eastAsia"/>
          <w:szCs w:val="24"/>
        </w:rPr>
        <w:t>万円を負担した。</w:t>
      </w:r>
      <w:r>
        <w:rPr>
          <w:rFonts w:asciiTheme="minorEastAsia" w:eastAsiaTheme="minorEastAsia" w:hAnsiTheme="minorEastAsia" w:hint="eastAsia"/>
          <w:szCs w:val="24"/>
        </w:rPr>
        <w:t>この５万円については</w:t>
      </w:r>
      <w:r w:rsidR="009C4DFF" w:rsidRPr="00CE178E">
        <w:rPr>
          <w:rFonts w:asciiTheme="minorEastAsia" w:eastAsiaTheme="minorEastAsia" w:hAnsiTheme="minorEastAsia" w:hint="eastAsia"/>
          <w:szCs w:val="24"/>
        </w:rPr>
        <w:t>、少年は今後働いた給与の中から父親に返済していく予定である。</w:t>
      </w:r>
    </w:p>
    <w:p w14:paraId="324C42C1" w14:textId="78E03E24" w:rsidR="005D1EB5" w:rsidRPr="00CE178E" w:rsidRDefault="005D1EB5" w:rsidP="00CE178E">
      <w:pPr>
        <w:ind w:left="142" w:hangingChars="55" w:hanging="142"/>
        <w:rPr>
          <w:rFonts w:asciiTheme="minorEastAsia" w:eastAsiaTheme="minorEastAsia" w:hAnsiTheme="minorEastAsia" w:cs="Times New Roman"/>
          <w:spacing w:val="2"/>
          <w:szCs w:val="24"/>
        </w:rPr>
      </w:pPr>
      <w:r w:rsidRPr="00CE178E">
        <w:rPr>
          <w:rFonts w:asciiTheme="minorEastAsia" w:eastAsiaTheme="minorEastAsia" w:hAnsiTheme="minorEastAsia" w:cs="Times New Roman" w:hint="eastAsia"/>
          <w:spacing w:val="2"/>
          <w:szCs w:val="24"/>
        </w:rPr>
        <w:t>第</w:t>
      </w:r>
      <w:r w:rsidR="003F67C4">
        <w:rPr>
          <w:rFonts w:asciiTheme="minorEastAsia" w:eastAsiaTheme="minorEastAsia" w:hAnsiTheme="minorEastAsia" w:cs="Times New Roman" w:hint="eastAsia"/>
          <w:spacing w:val="2"/>
          <w:szCs w:val="24"/>
        </w:rPr>
        <w:t>3</w:t>
      </w:r>
      <w:r w:rsidRPr="00CE178E">
        <w:rPr>
          <w:rFonts w:asciiTheme="minorEastAsia" w:eastAsiaTheme="minorEastAsia" w:hAnsiTheme="minorEastAsia" w:cs="Times New Roman" w:hint="eastAsia"/>
          <w:spacing w:val="2"/>
          <w:szCs w:val="24"/>
        </w:rPr>
        <w:t xml:space="preserve">　結論</w:t>
      </w:r>
    </w:p>
    <w:p w14:paraId="0388A72A" w14:textId="79EFC294" w:rsidR="00A87EF3" w:rsidRPr="00CE178E" w:rsidRDefault="005D1EB5" w:rsidP="00DC3660">
      <w:pPr>
        <w:ind w:leftChars="100" w:left="254" w:firstLineChars="100" w:firstLine="258"/>
        <w:rPr>
          <w:rFonts w:asciiTheme="minorEastAsia" w:eastAsiaTheme="minorEastAsia" w:hAnsiTheme="minorEastAsia" w:cs="Times New Roman"/>
          <w:spacing w:val="2"/>
          <w:szCs w:val="24"/>
        </w:rPr>
      </w:pPr>
      <w:r w:rsidRPr="00CE178E">
        <w:rPr>
          <w:rFonts w:asciiTheme="minorEastAsia" w:eastAsiaTheme="minorEastAsia" w:hAnsiTheme="minorEastAsia" w:cs="Times New Roman" w:hint="eastAsia"/>
          <w:spacing w:val="2"/>
          <w:szCs w:val="24"/>
        </w:rPr>
        <w:t>以上のとおり、少年自身</w:t>
      </w:r>
      <w:r w:rsidR="009C4DFF" w:rsidRPr="00CE178E">
        <w:rPr>
          <w:rFonts w:asciiTheme="minorEastAsia" w:eastAsiaTheme="minorEastAsia" w:hAnsiTheme="minorEastAsia" w:cs="Times New Roman" w:hint="eastAsia"/>
          <w:spacing w:val="2"/>
          <w:szCs w:val="24"/>
        </w:rPr>
        <w:t>は、本件非行や日頃の生活状況に対する内省</w:t>
      </w:r>
      <w:r w:rsidRPr="00CE178E">
        <w:rPr>
          <w:rFonts w:asciiTheme="minorEastAsia" w:eastAsiaTheme="minorEastAsia" w:hAnsiTheme="minorEastAsia" w:cs="Times New Roman" w:hint="eastAsia"/>
          <w:spacing w:val="2"/>
          <w:szCs w:val="24"/>
        </w:rPr>
        <w:t>を深め、更生への意欲を強く有している</w:t>
      </w:r>
      <w:r w:rsidR="009C4DFF" w:rsidRPr="00CE178E">
        <w:rPr>
          <w:rFonts w:asciiTheme="minorEastAsia" w:eastAsiaTheme="minorEastAsia" w:hAnsiTheme="minorEastAsia" w:cs="Times New Roman" w:hint="eastAsia"/>
          <w:spacing w:val="2"/>
          <w:szCs w:val="24"/>
        </w:rPr>
        <w:t>。また少年の両親も、</w:t>
      </w:r>
      <w:r w:rsidRPr="00CE178E">
        <w:rPr>
          <w:rFonts w:asciiTheme="minorEastAsia" w:eastAsiaTheme="minorEastAsia" w:hAnsiTheme="minorEastAsia" w:cs="Times New Roman" w:hint="eastAsia"/>
          <w:spacing w:val="2"/>
          <w:szCs w:val="24"/>
        </w:rPr>
        <w:t>少年を監護・養育していくことについてあらたな決意を有している</w:t>
      </w:r>
      <w:r w:rsidR="00FC210A" w:rsidRPr="00CE178E">
        <w:rPr>
          <w:rFonts w:asciiTheme="minorEastAsia" w:eastAsiaTheme="minorEastAsia" w:hAnsiTheme="minorEastAsia" w:cs="Times New Roman" w:hint="eastAsia"/>
          <w:spacing w:val="2"/>
          <w:szCs w:val="24"/>
        </w:rPr>
        <w:t>。そして、何より重要なことに、少年には安定した勤務先が用意され、</w:t>
      </w:r>
      <w:r w:rsidRPr="00CE178E">
        <w:rPr>
          <w:rFonts w:asciiTheme="minorEastAsia" w:eastAsiaTheme="minorEastAsia" w:hAnsiTheme="minorEastAsia" w:cs="Times New Roman" w:hint="eastAsia"/>
          <w:spacing w:val="2"/>
          <w:szCs w:val="24"/>
        </w:rPr>
        <w:t>更生を支える環境が整っている</w:t>
      </w:r>
      <w:r w:rsidR="00FC210A" w:rsidRPr="00CE178E">
        <w:rPr>
          <w:rFonts w:asciiTheme="minorEastAsia" w:eastAsiaTheme="minorEastAsia" w:hAnsiTheme="minorEastAsia" w:cs="Times New Roman" w:hint="eastAsia"/>
          <w:spacing w:val="2"/>
          <w:szCs w:val="24"/>
        </w:rPr>
        <w:t>。</w:t>
      </w:r>
    </w:p>
    <w:p w14:paraId="16061FD0" w14:textId="5F029B2D" w:rsidR="00A87EF3" w:rsidRPr="00CE178E" w:rsidRDefault="00FC210A" w:rsidP="00DC3660">
      <w:pPr>
        <w:ind w:leftChars="100" w:left="254" w:firstLineChars="100" w:firstLine="258"/>
        <w:rPr>
          <w:rFonts w:asciiTheme="minorEastAsia" w:eastAsiaTheme="minorEastAsia" w:hAnsiTheme="minorEastAsia" w:cs="Times New Roman"/>
          <w:spacing w:val="2"/>
          <w:szCs w:val="24"/>
        </w:rPr>
      </w:pPr>
      <w:r w:rsidRPr="00CE178E">
        <w:rPr>
          <w:rFonts w:asciiTheme="minorEastAsia" w:eastAsiaTheme="minorEastAsia" w:hAnsiTheme="minorEastAsia" w:cs="Times New Roman" w:hint="eastAsia"/>
          <w:spacing w:val="2"/>
          <w:szCs w:val="24"/>
        </w:rPr>
        <w:t>これらの</w:t>
      </w:r>
      <w:r w:rsidR="005D1EB5" w:rsidRPr="00CE178E">
        <w:rPr>
          <w:rFonts w:asciiTheme="minorEastAsia" w:eastAsiaTheme="minorEastAsia" w:hAnsiTheme="minorEastAsia" w:cs="Times New Roman" w:hint="eastAsia"/>
          <w:spacing w:val="2"/>
          <w:szCs w:val="24"/>
        </w:rPr>
        <w:t>事情に鑑みれば、少年については、</w:t>
      </w:r>
      <w:r w:rsidR="00A87EF3">
        <w:rPr>
          <w:rFonts w:asciiTheme="minorEastAsia" w:eastAsiaTheme="minorEastAsia" w:hAnsiTheme="minorEastAsia" w:cs="Times New Roman" w:hint="eastAsia"/>
          <w:spacing w:val="2"/>
          <w:szCs w:val="24"/>
        </w:rPr>
        <w:t>これまでの保護観察も一定の効果を上げていたところであり、</w:t>
      </w:r>
      <w:r w:rsidRPr="00CE178E">
        <w:rPr>
          <w:rFonts w:asciiTheme="minorEastAsia" w:eastAsiaTheme="minorEastAsia" w:hAnsiTheme="minorEastAsia" w:cs="Times New Roman" w:hint="eastAsia"/>
          <w:spacing w:val="2"/>
          <w:szCs w:val="24"/>
        </w:rPr>
        <w:t>直ちに</w:t>
      </w:r>
      <w:r w:rsidR="005D1EB5" w:rsidRPr="00CE178E">
        <w:rPr>
          <w:rFonts w:asciiTheme="minorEastAsia" w:eastAsiaTheme="minorEastAsia" w:hAnsiTheme="minorEastAsia" w:cs="Times New Roman" w:hint="eastAsia"/>
          <w:spacing w:val="2"/>
          <w:szCs w:val="24"/>
        </w:rPr>
        <w:t>少年院送致としなければ更生の見込みがないとは</w:t>
      </w:r>
      <w:r w:rsidRPr="00CE178E">
        <w:rPr>
          <w:rFonts w:asciiTheme="minorEastAsia" w:eastAsiaTheme="minorEastAsia" w:hAnsiTheme="minorEastAsia" w:cs="Times New Roman" w:hint="eastAsia"/>
          <w:spacing w:val="2"/>
          <w:szCs w:val="24"/>
        </w:rPr>
        <w:t>いえず、現時点で</w:t>
      </w:r>
      <w:r w:rsidR="00CE720F" w:rsidRPr="00CE178E">
        <w:rPr>
          <w:rFonts w:asciiTheme="minorEastAsia" w:eastAsiaTheme="minorEastAsia" w:hAnsiTheme="minorEastAsia" w:cs="Times New Roman" w:hint="eastAsia"/>
          <w:spacing w:val="2"/>
          <w:szCs w:val="24"/>
        </w:rPr>
        <w:t>いきなり</w:t>
      </w:r>
      <w:r w:rsidRPr="00CE178E">
        <w:rPr>
          <w:rFonts w:asciiTheme="minorEastAsia" w:eastAsiaTheme="minorEastAsia" w:hAnsiTheme="minorEastAsia" w:cs="Times New Roman" w:hint="eastAsia"/>
          <w:spacing w:val="2"/>
          <w:szCs w:val="24"/>
        </w:rPr>
        <w:t>少年院送致の決定をすることは少年にとって著しく酷である。</w:t>
      </w:r>
    </w:p>
    <w:p w14:paraId="0F355B8E" w14:textId="22FFD5BB" w:rsidR="008B3BDB" w:rsidRPr="00CE178E" w:rsidRDefault="00E46537" w:rsidP="00DC3660">
      <w:pPr>
        <w:ind w:leftChars="100" w:left="254" w:firstLineChars="100" w:firstLine="258"/>
        <w:rPr>
          <w:rFonts w:asciiTheme="minorEastAsia" w:eastAsiaTheme="minorEastAsia" w:hAnsiTheme="minorEastAsia" w:cs="Times New Roman"/>
          <w:spacing w:val="2"/>
          <w:szCs w:val="24"/>
        </w:rPr>
      </w:pPr>
      <w:r w:rsidRPr="00CE178E">
        <w:rPr>
          <w:rFonts w:asciiTheme="minorEastAsia" w:eastAsiaTheme="minorEastAsia" w:hAnsiTheme="minorEastAsia" w:cs="Times New Roman" w:hint="eastAsia"/>
          <w:spacing w:val="2"/>
          <w:szCs w:val="24"/>
        </w:rPr>
        <w:t>従って、少年に関しては、直ちに少年院送致の決定を行うのではなく、</w:t>
      </w:r>
      <w:r w:rsidR="00094BC7" w:rsidRPr="00CE178E">
        <w:rPr>
          <w:rFonts w:asciiTheme="minorEastAsia" w:eastAsiaTheme="minorEastAsia" w:hAnsiTheme="minorEastAsia" w:cs="Times New Roman" w:hint="eastAsia"/>
          <w:spacing w:val="2"/>
          <w:szCs w:val="24"/>
        </w:rPr>
        <w:t>いったん</w:t>
      </w:r>
      <w:r w:rsidRPr="00CE178E">
        <w:rPr>
          <w:rFonts w:asciiTheme="minorEastAsia" w:eastAsiaTheme="minorEastAsia" w:hAnsiTheme="minorEastAsia" w:cs="Times New Roman" w:hint="eastAsia"/>
          <w:spacing w:val="2"/>
          <w:szCs w:val="24"/>
        </w:rPr>
        <w:t>試験観察に付した上で、</w:t>
      </w:r>
      <w:r w:rsidR="00A87EF3">
        <w:rPr>
          <w:rFonts w:asciiTheme="minorEastAsia" w:eastAsiaTheme="minorEastAsia" w:hAnsiTheme="minorEastAsia" w:hint="eastAsia"/>
          <w:szCs w:val="24"/>
        </w:rPr>
        <w:t>新たな就業先</w:t>
      </w:r>
      <w:r w:rsidRPr="00CE178E">
        <w:rPr>
          <w:rFonts w:asciiTheme="minorEastAsia" w:eastAsiaTheme="minorEastAsia" w:hAnsiTheme="minorEastAsia" w:cs="Times New Roman" w:hint="eastAsia"/>
          <w:spacing w:val="2"/>
          <w:szCs w:val="24"/>
        </w:rPr>
        <w:t>での就労を通じた社会内での更生が</w:t>
      </w:r>
      <w:r w:rsidR="00521284" w:rsidRPr="00CE178E">
        <w:rPr>
          <w:rFonts w:asciiTheme="minorEastAsia" w:eastAsiaTheme="minorEastAsia" w:hAnsiTheme="minorEastAsia" w:cs="Times New Roman" w:hint="eastAsia"/>
          <w:spacing w:val="2"/>
          <w:szCs w:val="24"/>
        </w:rPr>
        <w:t>可能であるか否かを慎重に見極めることが必要かつ相当であり、その上で最終審判を決する</w:t>
      </w:r>
      <w:r w:rsidR="00A87EF3">
        <w:rPr>
          <w:rFonts w:asciiTheme="minorEastAsia" w:eastAsiaTheme="minorEastAsia" w:hAnsiTheme="minorEastAsia" w:cs="Times New Roman" w:hint="eastAsia"/>
          <w:spacing w:val="2"/>
          <w:szCs w:val="24"/>
        </w:rPr>
        <w:t>べき</w:t>
      </w:r>
      <w:r w:rsidR="00521284" w:rsidRPr="00CE178E">
        <w:rPr>
          <w:rFonts w:asciiTheme="minorEastAsia" w:eastAsiaTheme="minorEastAsia" w:hAnsiTheme="minorEastAsia" w:cs="Times New Roman" w:hint="eastAsia"/>
          <w:spacing w:val="2"/>
          <w:szCs w:val="24"/>
        </w:rPr>
        <w:t>である。</w:t>
      </w:r>
    </w:p>
    <w:p w14:paraId="6CF4EB98" w14:textId="25FA8991" w:rsidR="00CE720F" w:rsidRPr="00CE178E" w:rsidRDefault="00DC3660" w:rsidP="00DC3660">
      <w:pPr>
        <w:ind w:leftChars="55" w:left="140" w:right="258" w:firstLineChars="55" w:firstLine="142"/>
        <w:jc w:val="right"/>
        <w:rPr>
          <w:rFonts w:asciiTheme="minorEastAsia" w:eastAsiaTheme="minorEastAsia" w:hAnsiTheme="minorEastAsia" w:cs="Times New Roman"/>
          <w:spacing w:val="2"/>
          <w:szCs w:val="24"/>
        </w:rPr>
      </w:pPr>
      <w:r>
        <w:rPr>
          <w:rFonts w:asciiTheme="minorEastAsia" w:eastAsiaTheme="minorEastAsia" w:hAnsiTheme="minorEastAsia" w:cs="Times New Roman" w:hint="eastAsia"/>
          <w:spacing w:val="2"/>
          <w:szCs w:val="24"/>
        </w:rPr>
        <w:t>以　上</w:t>
      </w:r>
    </w:p>
    <w:p w14:paraId="530DB08B" w14:textId="3A98B76C" w:rsidR="00C837FD" w:rsidRPr="00CE178E" w:rsidRDefault="00C837FD" w:rsidP="00CE178E">
      <w:pPr>
        <w:jc w:val="center"/>
        <w:rPr>
          <w:rFonts w:asciiTheme="minorEastAsia" w:eastAsiaTheme="minorEastAsia" w:hAnsiTheme="minorEastAsia" w:cs="Times New Roman"/>
          <w:spacing w:val="2"/>
          <w:szCs w:val="24"/>
        </w:rPr>
      </w:pPr>
      <w:r w:rsidRPr="00CE178E">
        <w:rPr>
          <w:rFonts w:asciiTheme="minorEastAsia" w:eastAsiaTheme="minorEastAsia" w:hAnsiTheme="minorEastAsia" w:cs="Times New Roman" w:hint="eastAsia"/>
          <w:spacing w:val="2"/>
          <w:szCs w:val="24"/>
        </w:rPr>
        <w:t>添付資料</w:t>
      </w:r>
    </w:p>
    <w:p w14:paraId="66343391" w14:textId="7396EFEF" w:rsidR="00DD7542" w:rsidRPr="00CE178E" w:rsidRDefault="003F67C4" w:rsidP="00CE178E">
      <w:pPr>
        <w:ind w:left="142" w:hangingChars="55" w:hanging="142"/>
        <w:rPr>
          <w:rFonts w:asciiTheme="minorEastAsia" w:eastAsiaTheme="minorEastAsia" w:hAnsiTheme="minorEastAsia" w:cs="Times New Roman"/>
          <w:spacing w:val="2"/>
          <w:szCs w:val="24"/>
        </w:rPr>
      </w:pPr>
      <w:r>
        <w:rPr>
          <w:rFonts w:asciiTheme="minorEastAsia" w:eastAsiaTheme="minorEastAsia" w:hAnsiTheme="minorEastAsia" w:cs="Times New Roman" w:hint="eastAsia"/>
          <w:spacing w:val="2"/>
          <w:szCs w:val="24"/>
        </w:rPr>
        <w:t>資料</w:t>
      </w:r>
      <w:r w:rsidR="00C837FD" w:rsidRPr="00CE178E">
        <w:rPr>
          <w:rFonts w:asciiTheme="minorEastAsia" w:eastAsiaTheme="minorEastAsia" w:hAnsiTheme="minorEastAsia" w:cs="Times New Roman" w:hint="eastAsia"/>
          <w:spacing w:val="2"/>
          <w:szCs w:val="24"/>
        </w:rPr>
        <w:t xml:space="preserve">1　</w:t>
      </w:r>
      <w:r w:rsidR="00FF6F74" w:rsidRPr="00CE178E">
        <w:rPr>
          <w:rFonts w:asciiTheme="minorEastAsia" w:eastAsiaTheme="minorEastAsia" w:hAnsiTheme="minorEastAsia" w:cs="Times New Roman" w:hint="eastAsia"/>
          <w:spacing w:val="2"/>
          <w:szCs w:val="24"/>
        </w:rPr>
        <w:t>雇用証明書</w:t>
      </w:r>
    </w:p>
    <w:p w14:paraId="178C8DB4" w14:textId="05F516BF" w:rsidR="005B0643" w:rsidRPr="00CE178E" w:rsidRDefault="003F67C4" w:rsidP="00CE178E">
      <w:pPr>
        <w:ind w:left="142" w:hangingChars="55" w:hanging="142"/>
        <w:rPr>
          <w:rFonts w:asciiTheme="minorEastAsia" w:eastAsiaTheme="minorEastAsia" w:hAnsiTheme="minorEastAsia" w:cs="Times New Roman"/>
          <w:spacing w:val="2"/>
          <w:szCs w:val="24"/>
        </w:rPr>
      </w:pPr>
      <w:r>
        <w:rPr>
          <w:rFonts w:asciiTheme="minorEastAsia" w:eastAsiaTheme="minorEastAsia" w:hAnsiTheme="minorEastAsia" w:cs="Times New Roman" w:hint="eastAsia"/>
          <w:spacing w:val="2"/>
          <w:szCs w:val="24"/>
        </w:rPr>
        <w:t>資料</w:t>
      </w:r>
      <w:r w:rsidR="005B0643" w:rsidRPr="00CE178E">
        <w:rPr>
          <w:rFonts w:asciiTheme="minorEastAsia" w:eastAsiaTheme="minorEastAsia" w:hAnsiTheme="minorEastAsia" w:cs="Times New Roman" w:hint="eastAsia"/>
          <w:spacing w:val="2"/>
          <w:szCs w:val="24"/>
        </w:rPr>
        <w:t xml:space="preserve">2　</w:t>
      </w:r>
      <w:r w:rsidR="00A87EF3">
        <w:rPr>
          <w:rFonts w:asciiTheme="minorEastAsia" w:eastAsiaTheme="minorEastAsia" w:hAnsiTheme="minorEastAsia" w:cs="Times New Roman" w:hint="eastAsia"/>
          <w:spacing w:val="2"/>
          <w:szCs w:val="24"/>
        </w:rPr>
        <w:t>就労先資料</w:t>
      </w:r>
    </w:p>
    <w:p w14:paraId="3F6B1C27" w14:textId="1DF735D9" w:rsidR="003E416B" w:rsidRPr="00CE178E" w:rsidRDefault="003E416B" w:rsidP="00DC3660">
      <w:pPr>
        <w:ind w:left="844" w:right="254"/>
        <w:jc w:val="right"/>
        <w:rPr>
          <w:rFonts w:asciiTheme="minorEastAsia" w:eastAsiaTheme="minorEastAsia" w:hAnsiTheme="minorEastAsia"/>
          <w:szCs w:val="24"/>
        </w:rPr>
      </w:pPr>
    </w:p>
    <w:sectPr w:rsidR="003E416B" w:rsidRPr="00CE178E" w:rsidSect="00CE178E">
      <w:pgSz w:w="12240" w:h="15840" w:code="1"/>
      <w:pgMar w:top="1588" w:right="1418" w:bottom="1418" w:left="1418" w:header="720" w:footer="720" w:gutter="0"/>
      <w:cols w:space="425"/>
      <w:noEndnote/>
      <w:docGrid w:type="linesAndChars" w:linePitch="427" w:charSpace="29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0DA3C" w14:textId="77777777" w:rsidR="00C60D1A" w:rsidRDefault="00C60D1A" w:rsidP="00D1185F">
      <w:r>
        <w:separator/>
      </w:r>
    </w:p>
  </w:endnote>
  <w:endnote w:type="continuationSeparator" w:id="0">
    <w:p w14:paraId="11E05FC1" w14:textId="77777777" w:rsidR="00C60D1A" w:rsidRDefault="00C60D1A" w:rsidP="00D118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39175" w14:textId="77777777" w:rsidR="00C60D1A" w:rsidRDefault="00C60D1A" w:rsidP="00D1185F">
      <w:r>
        <w:separator/>
      </w:r>
    </w:p>
  </w:footnote>
  <w:footnote w:type="continuationSeparator" w:id="0">
    <w:p w14:paraId="23E2C065" w14:textId="77777777" w:rsidR="00C60D1A" w:rsidRDefault="00C60D1A" w:rsidP="00D118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801098"/>
    <w:multiLevelType w:val="hybridMultilevel"/>
    <w:tmpl w:val="7F30FCBE"/>
    <w:lvl w:ilvl="0" w:tplc="362C8840">
      <w:start w:val="1"/>
      <w:numFmt w:val="decimal"/>
      <w:lvlText w:val="（%1）"/>
      <w:lvlJc w:val="left"/>
      <w:pPr>
        <w:ind w:left="900" w:hanging="72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num w:numId="1" w16cid:durableId="13257385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27"/>
  <w:drawingGridVerticalSpacing w:val="427"/>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185F"/>
    <w:rsid w:val="000405CE"/>
    <w:rsid w:val="00042CF3"/>
    <w:rsid w:val="00045EDA"/>
    <w:rsid w:val="000474AD"/>
    <w:rsid w:val="00051FBD"/>
    <w:rsid w:val="00065E59"/>
    <w:rsid w:val="00094BC7"/>
    <w:rsid w:val="00097C3A"/>
    <w:rsid w:val="000A6AC2"/>
    <w:rsid w:val="000A6EF7"/>
    <w:rsid w:val="000B7282"/>
    <w:rsid w:val="000C2F99"/>
    <w:rsid w:val="000D0437"/>
    <w:rsid w:val="000D49E0"/>
    <w:rsid w:val="000D6866"/>
    <w:rsid w:val="000D7070"/>
    <w:rsid w:val="000E4D9C"/>
    <w:rsid w:val="000E5037"/>
    <w:rsid w:val="000E5A0D"/>
    <w:rsid w:val="000E79BE"/>
    <w:rsid w:val="000F1676"/>
    <w:rsid w:val="001016C6"/>
    <w:rsid w:val="0010435A"/>
    <w:rsid w:val="00116CEA"/>
    <w:rsid w:val="001244A3"/>
    <w:rsid w:val="0012725D"/>
    <w:rsid w:val="00137BC5"/>
    <w:rsid w:val="00160BC1"/>
    <w:rsid w:val="00164E61"/>
    <w:rsid w:val="00165B5E"/>
    <w:rsid w:val="0018462D"/>
    <w:rsid w:val="00191606"/>
    <w:rsid w:val="001B0B29"/>
    <w:rsid w:val="001B583D"/>
    <w:rsid w:val="001C61EA"/>
    <w:rsid w:val="001E4203"/>
    <w:rsid w:val="001E4954"/>
    <w:rsid w:val="001F2B73"/>
    <w:rsid w:val="002047E2"/>
    <w:rsid w:val="00216CF1"/>
    <w:rsid w:val="00245180"/>
    <w:rsid w:val="00257355"/>
    <w:rsid w:val="00264AB0"/>
    <w:rsid w:val="002A203A"/>
    <w:rsid w:val="002D46DB"/>
    <w:rsid w:val="002D5CB2"/>
    <w:rsid w:val="002E7BDE"/>
    <w:rsid w:val="002F289C"/>
    <w:rsid w:val="00311CC4"/>
    <w:rsid w:val="00320FA2"/>
    <w:rsid w:val="0033217C"/>
    <w:rsid w:val="00340C7B"/>
    <w:rsid w:val="00352F52"/>
    <w:rsid w:val="00365C65"/>
    <w:rsid w:val="003726C8"/>
    <w:rsid w:val="0038338B"/>
    <w:rsid w:val="00390924"/>
    <w:rsid w:val="00390D23"/>
    <w:rsid w:val="00390F0A"/>
    <w:rsid w:val="00392593"/>
    <w:rsid w:val="003B63C5"/>
    <w:rsid w:val="003C71E9"/>
    <w:rsid w:val="003D2E46"/>
    <w:rsid w:val="003D7D3E"/>
    <w:rsid w:val="003E416B"/>
    <w:rsid w:val="003E46AF"/>
    <w:rsid w:val="003E56BB"/>
    <w:rsid w:val="003F4536"/>
    <w:rsid w:val="003F67C4"/>
    <w:rsid w:val="003F6FC0"/>
    <w:rsid w:val="003F7280"/>
    <w:rsid w:val="00422E2B"/>
    <w:rsid w:val="00440D53"/>
    <w:rsid w:val="0045562D"/>
    <w:rsid w:val="004B3D96"/>
    <w:rsid w:val="004C372D"/>
    <w:rsid w:val="004C78E7"/>
    <w:rsid w:val="004D7FF7"/>
    <w:rsid w:val="004F1426"/>
    <w:rsid w:val="004F40E1"/>
    <w:rsid w:val="00502C65"/>
    <w:rsid w:val="00506AEA"/>
    <w:rsid w:val="005169E3"/>
    <w:rsid w:val="00521284"/>
    <w:rsid w:val="00525D0A"/>
    <w:rsid w:val="00526335"/>
    <w:rsid w:val="005322D6"/>
    <w:rsid w:val="005352BD"/>
    <w:rsid w:val="005416DF"/>
    <w:rsid w:val="00561585"/>
    <w:rsid w:val="00563017"/>
    <w:rsid w:val="0057621F"/>
    <w:rsid w:val="00586B36"/>
    <w:rsid w:val="00590899"/>
    <w:rsid w:val="0059332C"/>
    <w:rsid w:val="005B0643"/>
    <w:rsid w:val="005B12E9"/>
    <w:rsid w:val="005C2FD3"/>
    <w:rsid w:val="005D148B"/>
    <w:rsid w:val="005D1EB5"/>
    <w:rsid w:val="005D55DC"/>
    <w:rsid w:val="005F18B7"/>
    <w:rsid w:val="005F26B5"/>
    <w:rsid w:val="00615B7A"/>
    <w:rsid w:val="00626915"/>
    <w:rsid w:val="006333A2"/>
    <w:rsid w:val="006573C2"/>
    <w:rsid w:val="006646C9"/>
    <w:rsid w:val="00671E64"/>
    <w:rsid w:val="006757B3"/>
    <w:rsid w:val="00691EC2"/>
    <w:rsid w:val="006972EA"/>
    <w:rsid w:val="006A1BF3"/>
    <w:rsid w:val="006B10C2"/>
    <w:rsid w:val="006B4EF2"/>
    <w:rsid w:val="006C0D5A"/>
    <w:rsid w:val="006D7620"/>
    <w:rsid w:val="006F12D0"/>
    <w:rsid w:val="007252EB"/>
    <w:rsid w:val="00730880"/>
    <w:rsid w:val="00732DF3"/>
    <w:rsid w:val="00780EA4"/>
    <w:rsid w:val="007867AA"/>
    <w:rsid w:val="00795621"/>
    <w:rsid w:val="0079643A"/>
    <w:rsid w:val="00796A86"/>
    <w:rsid w:val="00797E86"/>
    <w:rsid w:val="007A2EF9"/>
    <w:rsid w:val="007B0A40"/>
    <w:rsid w:val="007B3C05"/>
    <w:rsid w:val="007B4FC6"/>
    <w:rsid w:val="007C5793"/>
    <w:rsid w:val="007E2899"/>
    <w:rsid w:val="007E5058"/>
    <w:rsid w:val="007E6563"/>
    <w:rsid w:val="007F5AD3"/>
    <w:rsid w:val="008445F0"/>
    <w:rsid w:val="00872B3F"/>
    <w:rsid w:val="008837D7"/>
    <w:rsid w:val="008856C4"/>
    <w:rsid w:val="00895C3D"/>
    <w:rsid w:val="008A5115"/>
    <w:rsid w:val="008B3BDB"/>
    <w:rsid w:val="008B4A21"/>
    <w:rsid w:val="008D094A"/>
    <w:rsid w:val="008D1014"/>
    <w:rsid w:val="0091469B"/>
    <w:rsid w:val="00920A21"/>
    <w:rsid w:val="00921E7D"/>
    <w:rsid w:val="00931890"/>
    <w:rsid w:val="0093624A"/>
    <w:rsid w:val="00944149"/>
    <w:rsid w:val="00951A03"/>
    <w:rsid w:val="00955FFE"/>
    <w:rsid w:val="0096370E"/>
    <w:rsid w:val="00976B0A"/>
    <w:rsid w:val="00976D97"/>
    <w:rsid w:val="00985DC0"/>
    <w:rsid w:val="009911CE"/>
    <w:rsid w:val="00991574"/>
    <w:rsid w:val="00993994"/>
    <w:rsid w:val="009B681B"/>
    <w:rsid w:val="009C4DFF"/>
    <w:rsid w:val="009C5531"/>
    <w:rsid w:val="009C5B78"/>
    <w:rsid w:val="009C5D3A"/>
    <w:rsid w:val="009C64B8"/>
    <w:rsid w:val="009E0B6D"/>
    <w:rsid w:val="009F2337"/>
    <w:rsid w:val="009F5024"/>
    <w:rsid w:val="009F7A29"/>
    <w:rsid w:val="00A07A49"/>
    <w:rsid w:val="00A134DE"/>
    <w:rsid w:val="00A462DE"/>
    <w:rsid w:val="00A82FE8"/>
    <w:rsid w:val="00A87EF3"/>
    <w:rsid w:val="00AA679F"/>
    <w:rsid w:val="00AB340C"/>
    <w:rsid w:val="00AB5892"/>
    <w:rsid w:val="00AC63B5"/>
    <w:rsid w:val="00AD5DB4"/>
    <w:rsid w:val="00AE09D8"/>
    <w:rsid w:val="00AE34F8"/>
    <w:rsid w:val="00B53754"/>
    <w:rsid w:val="00B56196"/>
    <w:rsid w:val="00B62557"/>
    <w:rsid w:val="00BA2D87"/>
    <w:rsid w:val="00BB229B"/>
    <w:rsid w:val="00BC3E50"/>
    <w:rsid w:val="00BD07A0"/>
    <w:rsid w:val="00BD5997"/>
    <w:rsid w:val="00BD713A"/>
    <w:rsid w:val="00BE419F"/>
    <w:rsid w:val="00C2125B"/>
    <w:rsid w:val="00C40069"/>
    <w:rsid w:val="00C436E9"/>
    <w:rsid w:val="00C43B43"/>
    <w:rsid w:val="00C443C7"/>
    <w:rsid w:val="00C447D9"/>
    <w:rsid w:val="00C56912"/>
    <w:rsid w:val="00C60D1A"/>
    <w:rsid w:val="00C668C9"/>
    <w:rsid w:val="00C76777"/>
    <w:rsid w:val="00C77E0E"/>
    <w:rsid w:val="00C837FD"/>
    <w:rsid w:val="00C85421"/>
    <w:rsid w:val="00C91D80"/>
    <w:rsid w:val="00C935BC"/>
    <w:rsid w:val="00C97504"/>
    <w:rsid w:val="00CC371E"/>
    <w:rsid w:val="00CD5AD8"/>
    <w:rsid w:val="00CD7783"/>
    <w:rsid w:val="00CE1655"/>
    <w:rsid w:val="00CE178E"/>
    <w:rsid w:val="00CE258C"/>
    <w:rsid w:val="00CE720F"/>
    <w:rsid w:val="00D04B84"/>
    <w:rsid w:val="00D1185F"/>
    <w:rsid w:val="00D13153"/>
    <w:rsid w:val="00D74BFA"/>
    <w:rsid w:val="00D86B96"/>
    <w:rsid w:val="00DA21CC"/>
    <w:rsid w:val="00DA70AC"/>
    <w:rsid w:val="00DB202D"/>
    <w:rsid w:val="00DC2CFA"/>
    <w:rsid w:val="00DC3660"/>
    <w:rsid w:val="00DC5CA7"/>
    <w:rsid w:val="00DD3FB5"/>
    <w:rsid w:val="00DD69EE"/>
    <w:rsid w:val="00DD7542"/>
    <w:rsid w:val="00DF7D39"/>
    <w:rsid w:val="00E010E5"/>
    <w:rsid w:val="00E01951"/>
    <w:rsid w:val="00E25BAB"/>
    <w:rsid w:val="00E30E2F"/>
    <w:rsid w:val="00E46537"/>
    <w:rsid w:val="00E46DE8"/>
    <w:rsid w:val="00E51241"/>
    <w:rsid w:val="00E737A9"/>
    <w:rsid w:val="00E73CBE"/>
    <w:rsid w:val="00E8632F"/>
    <w:rsid w:val="00E94F26"/>
    <w:rsid w:val="00E95BDC"/>
    <w:rsid w:val="00EA6D0D"/>
    <w:rsid w:val="00EC7463"/>
    <w:rsid w:val="00EF4099"/>
    <w:rsid w:val="00F230E0"/>
    <w:rsid w:val="00F42E22"/>
    <w:rsid w:val="00F45D00"/>
    <w:rsid w:val="00F508BE"/>
    <w:rsid w:val="00F62FBB"/>
    <w:rsid w:val="00F7613D"/>
    <w:rsid w:val="00FA1EB8"/>
    <w:rsid w:val="00FA4496"/>
    <w:rsid w:val="00FB3E49"/>
    <w:rsid w:val="00FC210A"/>
    <w:rsid w:val="00FC37A0"/>
    <w:rsid w:val="00FC5167"/>
    <w:rsid w:val="00FE33A4"/>
    <w:rsid w:val="00FF6F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D69CDA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725D"/>
    <w:pPr>
      <w:widowControl w:val="0"/>
      <w:overflowPunct w:val="0"/>
      <w:adjustRightInd w:val="0"/>
      <w:jc w:val="both"/>
      <w:textAlignment w:val="baseline"/>
    </w:pPr>
    <w:rPr>
      <w:rFonts w:ascii="ＭＳ 明朝" w:hAnsi="ＭＳ 明朝" w:cs="ＭＳ 明朝"/>
      <w:color w:val="000000"/>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2725D"/>
    <w:pPr>
      <w:ind w:leftChars="400" w:left="840"/>
    </w:pPr>
  </w:style>
  <w:style w:type="paragraph" w:styleId="a4">
    <w:name w:val="header"/>
    <w:basedOn w:val="a"/>
    <w:link w:val="a5"/>
    <w:uiPriority w:val="99"/>
    <w:unhideWhenUsed/>
    <w:rsid w:val="00D1185F"/>
    <w:pPr>
      <w:tabs>
        <w:tab w:val="center" w:pos="4252"/>
        <w:tab w:val="right" w:pos="8504"/>
      </w:tabs>
      <w:snapToGrid w:val="0"/>
    </w:pPr>
  </w:style>
  <w:style w:type="character" w:customStyle="1" w:styleId="a5">
    <w:name w:val="ヘッダー (文字)"/>
    <w:link w:val="a4"/>
    <w:uiPriority w:val="99"/>
    <w:rsid w:val="00D1185F"/>
    <w:rPr>
      <w:rFonts w:ascii="ＭＳ 明朝" w:hAnsi="ＭＳ 明朝" w:cs="ＭＳ 明朝"/>
      <w:color w:val="000000"/>
      <w:sz w:val="24"/>
      <w:szCs w:val="22"/>
    </w:rPr>
  </w:style>
  <w:style w:type="paragraph" w:styleId="a6">
    <w:name w:val="footer"/>
    <w:basedOn w:val="a"/>
    <w:link w:val="a7"/>
    <w:uiPriority w:val="99"/>
    <w:unhideWhenUsed/>
    <w:rsid w:val="00D1185F"/>
    <w:pPr>
      <w:tabs>
        <w:tab w:val="center" w:pos="4252"/>
        <w:tab w:val="right" w:pos="8504"/>
      </w:tabs>
      <w:snapToGrid w:val="0"/>
    </w:pPr>
  </w:style>
  <w:style w:type="character" w:customStyle="1" w:styleId="a7">
    <w:name w:val="フッター (文字)"/>
    <w:link w:val="a6"/>
    <w:uiPriority w:val="99"/>
    <w:rsid w:val="00D1185F"/>
    <w:rPr>
      <w:rFonts w:ascii="ＭＳ 明朝" w:hAnsi="ＭＳ 明朝" w:cs="ＭＳ 明朝"/>
      <w:color w:val="000000"/>
      <w:sz w:val="24"/>
      <w:szCs w:val="22"/>
    </w:rPr>
  </w:style>
  <w:style w:type="paragraph" w:styleId="a8">
    <w:name w:val="Balloon Text"/>
    <w:basedOn w:val="a"/>
    <w:link w:val="a9"/>
    <w:uiPriority w:val="99"/>
    <w:semiHidden/>
    <w:unhideWhenUsed/>
    <w:rsid w:val="002F289C"/>
    <w:rPr>
      <w:rFonts w:ascii="Arial" w:eastAsia="ＭＳ ゴシック" w:hAnsi="Arial" w:cs="Times New Roman"/>
      <w:sz w:val="18"/>
      <w:szCs w:val="18"/>
    </w:rPr>
  </w:style>
  <w:style w:type="character" w:customStyle="1" w:styleId="a9">
    <w:name w:val="吹き出し (文字)"/>
    <w:link w:val="a8"/>
    <w:uiPriority w:val="99"/>
    <w:semiHidden/>
    <w:rsid w:val="002F289C"/>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359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403</Words>
  <Characters>2298</Characters>
  <Application>Microsoft Office Word</Application>
  <DocSecurity>0</DocSecurity>
  <Lines>19</Lines>
  <Paragraphs>5</Paragraphs>
  <ScaleCrop>false</ScaleCrop>
  <Company/>
  <LinksUpToDate>false</LinksUpToDate>
  <CharactersWithSpaces>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2022-06-20T07:12:00Z</dcterms:created>
  <dcterms:modified xsi:type="dcterms:W3CDTF">2022-06-20T07:12:00Z</dcterms:modified>
</cp:coreProperties>
</file>