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81D45" w14:textId="30C0AB53" w:rsidR="002E56B8" w:rsidRPr="00050F70" w:rsidRDefault="00845404">
      <w:pPr>
        <w:rPr>
          <w:rFonts w:asciiTheme="minorEastAsia" w:eastAsiaTheme="minorEastAsia" w:hAnsiTheme="minorEastAsia"/>
          <w:szCs w:val="24"/>
        </w:rPr>
      </w:pPr>
      <w:r w:rsidRPr="00050F70">
        <w:rPr>
          <w:rFonts w:asciiTheme="minorEastAsia" w:eastAsiaTheme="minorEastAsia" w:hAnsiTheme="minorEastAsia" w:hint="eastAsia"/>
          <w:szCs w:val="24"/>
        </w:rPr>
        <w:t>令和</w:t>
      </w:r>
      <w:r w:rsidR="00610332">
        <w:rPr>
          <w:rFonts w:asciiTheme="minorEastAsia" w:eastAsiaTheme="minorEastAsia" w:hAnsiTheme="minorEastAsia" w:hint="eastAsia"/>
          <w:szCs w:val="24"/>
        </w:rPr>
        <w:t>〇</w:t>
      </w:r>
      <w:r w:rsidR="00B9669B" w:rsidRPr="00050F70">
        <w:rPr>
          <w:rFonts w:asciiTheme="minorEastAsia" w:eastAsiaTheme="minorEastAsia" w:hAnsiTheme="minorEastAsia" w:hint="eastAsia"/>
          <w:szCs w:val="24"/>
        </w:rPr>
        <w:t>年（少）</w:t>
      </w:r>
      <w:r w:rsidR="00A660E8" w:rsidRPr="00050F70">
        <w:rPr>
          <w:rFonts w:asciiTheme="minorEastAsia" w:eastAsiaTheme="minorEastAsia" w:hAnsiTheme="minorEastAsia" w:hint="eastAsia"/>
          <w:szCs w:val="24"/>
        </w:rPr>
        <w:t>第</w:t>
      </w:r>
      <w:r w:rsidR="00610332">
        <w:rPr>
          <w:rFonts w:asciiTheme="minorEastAsia" w:eastAsiaTheme="minorEastAsia" w:hAnsiTheme="minorEastAsia" w:hint="eastAsia"/>
          <w:szCs w:val="24"/>
        </w:rPr>
        <w:t>〇〇</w:t>
      </w:r>
      <w:r w:rsidR="00A660E8" w:rsidRPr="00050F70">
        <w:rPr>
          <w:rFonts w:asciiTheme="minorEastAsia" w:eastAsiaTheme="minorEastAsia" w:hAnsiTheme="minorEastAsia" w:hint="eastAsia"/>
          <w:szCs w:val="24"/>
        </w:rPr>
        <w:t>号　触法事件</w:t>
      </w:r>
      <w:r w:rsidR="00F930E6" w:rsidRPr="00050F70">
        <w:rPr>
          <w:rFonts w:asciiTheme="minorEastAsia" w:eastAsiaTheme="minorEastAsia" w:hAnsiTheme="minorEastAsia" w:hint="eastAsia"/>
          <w:szCs w:val="24"/>
        </w:rPr>
        <w:t>（傷害致死罪）</w:t>
      </w:r>
    </w:p>
    <w:p w14:paraId="35C7C72B" w14:textId="6C742A35" w:rsidR="002E56B8" w:rsidRPr="00050F70" w:rsidRDefault="00845404">
      <w:pPr>
        <w:rPr>
          <w:rFonts w:asciiTheme="minorEastAsia" w:eastAsiaTheme="minorEastAsia" w:hAnsiTheme="minorEastAsia"/>
          <w:szCs w:val="24"/>
        </w:rPr>
      </w:pPr>
      <w:r w:rsidRPr="00050F70">
        <w:rPr>
          <w:rFonts w:asciiTheme="minorEastAsia" w:eastAsiaTheme="minorEastAsia" w:hAnsiTheme="minorEastAsia" w:hint="eastAsia"/>
          <w:szCs w:val="24"/>
        </w:rPr>
        <w:t>令和</w:t>
      </w:r>
      <w:r w:rsidR="00610332">
        <w:rPr>
          <w:rFonts w:asciiTheme="minorEastAsia" w:eastAsiaTheme="minorEastAsia" w:hAnsiTheme="minorEastAsia" w:hint="eastAsia"/>
          <w:szCs w:val="24"/>
        </w:rPr>
        <w:t>〇</w:t>
      </w:r>
      <w:r w:rsidR="00A660E8" w:rsidRPr="00050F70">
        <w:rPr>
          <w:rFonts w:asciiTheme="minorEastAsia" w:eastAsiaTheme="minorEastAsia" w:hAnsiTheme="minorEastAsia" w:hint="eastAsia"/>
          <w:szCs w:val="24"/>
        </w:rPr>
        <w:t>年</w:t>
      </w:r>
      <w:r w:rsidR="00B9669B" w:rsidRPr="00050F70">
        <w:rPr>
          <w:rFonts w:asciiTheme="minorEastAsia" w:eastAsiaTheme="minorEastAsia" w:hAnsiTheme="minorEastAsia" w:hint="eastAsia"/>
          <w:szCs w:val="24"/>
        </w:rPr>
        <w:t>（</w:t>
      </w:r>
      <w:r w:rsidR="0094554C" w:rsidRPr="00050F70">
        <w:rPr>
          <w:rFonts w:asciiTheme="minorEastAsia" w:eastAsiaTheme="minorEastAsia" w:hAnsiTheme="minorEastAsia" w:hint="eastAsia"/>
          <w:szCs w:val="24"/>
        </w:rPr>
        <w:t>少</w:t>
      </w:r>
      <w:r w:rsidR="00B9669B" w:rsidRPr="00050F70">
        <w:rPr>
          <w:rFonts w:asciiTheme="minorEastAsia" w:eastAsiaTheme="minorEastAsia" w:hAnsiTheme="minorEastAsia" w:hint="eastAsia"/>
          <w:szCs w:val="24"/>
        </w:rPr>
        <w:t>）</w:t>
      </w:r>
      <w:r w:rsidR="00A660E8" w:rsidRPr="00050F70">
        <w:rPr>
          <w:rFonts w:asciiTheme="minorEastAsia" w:eastAsiaTheme="minorEastAsia" w:hAnsiTheme="minorEastAsia" w:hint="eastAsia"/>
          <w:szCs w:val="24"/>
        </w:rPr>
        <w:t>第</w:t>
      </w:r>
      <w:r w:rsidR="00610332">
        <w:rPr>
          <w:rFonts w:asciiTheme="minorEastAsia" w:eastAsiaTheme="minorEastAsia" w:hAnsiTheme="minorEastAsia" w:hint="eastAsia"/>
          <w:szCs w:val="24"/>
        </w:rPr>
        <w:t>〇〇</w:t>
      </w:r>
      <w:r w:rsidR="00A660E8" w:rsidRPr="00050F70">
        <w:rPr>
          <w:rFonts w:asciiTheme="minorEastAsia" w:eastAsiaTheme="minorEastAsia" w:hAnsiTheme="minorEastAsia" w:hint="eastAsia"/>
          <w:szCs w:val="24"/>
        </w:rPr>
        <w:t>号　強制的措置許可申請事件</w:t>
      </w:r>
    </w:p>
    <w:p w14:paraId="4E4C9105" w14:textId="39D2218B" w:rsidR="00C201F1" w:rsidRPr="00C201F1" w:rsidRDefault="00C201F1" w:rsidP="00C201F1">
      <w:pPr>
        <w:rPr>
          <w:rFonts w:ascii="HGSｺﾞｼｯｸE" w:eastAsia="HGSｺﾞｼｯｸE" w:hAnsi="HGSｺﾞｼｯｸE"/>
          <w:sz w:val="21"/>
          <w:szCs w:val="21"/>
        </w:rPr>
      </w:pPr>
    </w:p>
    <w:p w14:paraId="6A64557D" w14:textId="3B5B8A85" w:rsidR="002E56B8" w:rsidRPr="00B9669B" w:rsidRDefault="00072025">
      <w:pPr>
        <w:jc w:val="center"/>
        <w:rPr>
          <w:rFonts w:asciiTheme="minorEastAsia" w:eastAsiaTheme="minorEastAsia" w:hAnsiTheme="minorEastAsia"/>
          <w:sz w:val="36"/>
        </w:rPr>
      </w:pPr>
      <w:r w:rsidRPr="00072025">
        <w:rPr>
          <w:rFonts w:asciiTheme="minorEastAsia" w:eastAsiaTheme="minorEastAsia" w:hAnsiTheme="minorEastAsia" w:hint="eastAsia"/>
          <w:sz w:val="36"/>
        </w:rPr>
        <w:t>児童自立支援施設装置を求める意見書</w:t>
      </w:r>
    </w:p>
    <w:p w14:paraId="26309319" w14:textId="77777777" w:rsidR="00B9669B" w:rsidRDefault="00B9669B" w:rsidP="00B9669B">
      <w:pPr>
        <w:pStyle w:val="a7"/>
        <w:rPr>
          <w:rFonts w:ascii="ＭＳ 明朝" w:eastAsia="ＭＳ 明朝" w:hAnsi="ＭＳ 明朝"/>
        </w:rPr>
      </w:pPr>
      <w:r w:rsidRPr="00B9669B">
        <w:rPr>
          <w:rFonts w:ascii="ＭＳ 明朝" w:eastAsia="ＭＳ 明朝" w:hAnsi="ＭＳ 明朝" w:hint="eastAsia"/>
        </w:rPr>
        <w:t xml:space="preserve">　　</w:t>
      </w:r>
    </w:p>
    <w:p w14:paraId="3087F522" w14:textId="355044D4" w:rsidR="00B9669B" w:rsidRPr="00B9669B" w:rsidRDefault="00B832B5" w:rsidP="00B9669B">
      <w:pPr>
        <w:pStyle w:val="a7"/>
        <w:rPr>
          <w:rFonts w:ascii="ＭＳ 明朝" w:eastAsia="ＭＳ 明朝" w:hAnsi="ＭＳ 明朝"/>
        </w:rPr>
      </w:pPr>
      <w:r>
        <w:rPr>
          <w:rFonts w:ascii="ＭＳ 明朝" w:eastAsia="ＭＳ 明朝" w:hAnsi="ＭＳ 明朝" w:hint="eastAsia"/>
        </w:rPr>
        <w:t>令和</w:t>
      </w:r>
      <w:r w:rsidR="00610332">
        <w:rPr>
          <w:rFonts w:ascii="ＭＳ 明朝" w:eastAsia="ＭＳ 明朝" w:hAnsi="ＭＳ 明朝" w:hint="eastAsia"/>
        </w:rPr>
        <w:t>〇年〇</w:t>
      </w:r>
      <w:r w:rsidR="00B9669B" w:rsidRPr="00B9669B">
        <w:rPr>
          <w:rFonts w:ascii="ＭＳ 明朝" w:eastAsia="ＭＳ 明朝" w:hAnsi="ＭＳ 明朝" w:hint="eastAsia"/>
        </w:rPr>
        <w:t>月</w:t>
      </w:r>
      <w:r w:rsidR="00610332">
        <w:rPr>
          <w:rFonts w:ascii="ＭＳ 明朝" w:eastAsia="ＭＳ 明朝" w:hAnsi="ＭＳ 明朝" w:hint="eastAsia"/>
        </w:rPr>
        <w:t>〇</w:t>
      </w:r>
      <w:r w:rsidR="00B9669B" w:rsidRPr="00B9669B">
        <w:rPr>
          <w:rFonts w:ascii="ＭＳ 明朝" w:eastAsia="ＭＳ 明朝" w:hAnsi="ＭＳ 明朝" w:hint="eastAsia"/>
        </w:rPr>
        <w:t>日</w:t>
      </w:r>
    </w:p>
    <w:p w14:paraId="6AD3E507" w14:textId="28E6564C" w:rsidR="00B9669B" w:rsidRPr="00B9669B" w:rsidRDefault="00B20FEC" w:rsidP="00B9669B">
      <w:pPr>
        <w:rPr>
          <w:rFonts w:ascii="ＭＳ 明朝" w:eastAsia="ＭＳ 明朝" w:hAnsi="ＭＳ 明朝"/>
        </w:rPr>
      </w:pPr>
      <w:r>
        <w:rPr>
          <w:rFonts w:ascii="ＭＳ 明朝" w:eastAsia="ＭＳ 明朝" w:hAnsi="ＭＳ 明朝" w:hint="eastAsia"/>
        </w:rPr>
        <w:t>福岡家庭裁判所</w:t>
      </w:r>
      <w:r w:rsidR="00610332">
        <w:rPr>
          <w:rFonts w:ascii="ＭＳ 明朝" w:eastAsia="ＭＳ 明朝" w:hAnsi="ＭＳ 明朝" w:hint="eastAsia"/>
        </w:rPr>
        <w:t xml:space="preserve">　</w:t>
      </w:r>
      <w:r>
        <w:rPr>
          <w:rFonts w:ascii="ＭＳ 明朝" w:eastAsia="ＭＳ 明朝" w:hAnsi="ＭＳ 明朝" w:hint="eastAsia"/>
        </w:rPr>
        <w:t>少年</w:t>
      </w:r>
      <w:r w:rsidR="00610332">
        <w:rPr>
          <w:rFonts w:ascii="ＭＳ 明朝" w:eastAsia="ＭＳ 明朝" w:hAnsi="ＭＳ 明朝" w:hint="eastAsia"/>
        </w:rPr>
        <w:t>部</w:t>
      </w:r>
      <w:r>
        <w:rPr>
          <w:rFonts w:ascii="ＭＳ 明朝" w:eastAsia="ＭＳ 明朝" w:hAnsi="ＭＳ 明朝" w:hint="eastAsia"/>
        </w:rPr>
        <w:t xml:space="preserve">　</w:t>
      </w:r>
      <w:r w:rsidR="00B9669B" w:rsidRPr="00B9669B">
        <w:rPr>
          <w:rFonts w:ascii="ＭＳ 明朝" w:eastAsia="ＭＳ 明朝" w:hAnsi="ＭＳ 明朝" w:hint="eastAsia"/>
        </w:rPr>
        <w:t>御中</w:t>
      </w:r>
    </w:p>
    <w:p w14:paraId="5E0628EA" w14:textId="77777777" w:rsidR="002E56B8" w:rsidRPr="00B9669B" w:rsidRDefault="002E56B8">
      <w:pPr>
        <w:rPr>
          <w:rFonts w:asciiTheme="minorEastAsia" w:eastAsiaTheme="minorEastAsia" w:hAnsiTheme="minorEastAsia"/>
        </w:rPr>
      </w:pPr>
    </w:p>
    <w:p w14:paraId="2D5C7E16" w14:textId="77777777" w:rsidR="002E56B8" w:rsidRPr="00B9669B" w:rsidRDefault="00A660E8">
      <w:pPr>
        <w:ind w:firstLine="285"/>
        <w:rPr>
          <w:rFonts w:asciiTheme="minorEastAsia" w:eastAsiaTheme="minorEastAsia" w:hAnsiTheme="minorEastAsia"/>
        </w:rPr>
      </w:pPr>
      <w:r w:rsidRPr="00B9669B">
        <w:rPr>
          <w:rFonts w:asciiTheme="minorEastAsia" w:eastAsiaTheme="minorEastAsia" w:hAnsiTheme="minorEastAsia" w:hint="eastAsia"/>
        </w:rPr>
        <w:t>上記少年の頭書事件について、付添人の意見は</w:t>
      </w:r>
      <w:r w:rsidR="00F930E6">
        <w:rPr>
          <w:rFonts w:asciiTheme="minorEastAsia" w:eastAsiaTheme="minorEastAsia" w:hAnsiTheme="minorEastAsia" w:hint="eastAsia"/>
        </w:rPr>
        <w:t>以下</w:t>
      </w:r>
      <w:r w:rsidRPr="00B9669B">
        <w:rPr>
          <w:rFonts w:asciiTheme="minorEastAsia" w:eastAsiaTheme="minorEastAsia" w:hAnsiTheme="minorEastAsia" w:hint="eastAsia"/>
        </w:rPr>
        <w:t>のとおりである。</w:t>
      </w:r>
    </w:p>
    <w:p w14:paraId="505DED1B" w14:textId="7395362A" w:rsidR="002E56B8" w:rsidRPr="00B9669B" w:rsidRDefault="00A143D9" w:rsidP="00610332">
      <w:pPr>
        <w:wordWrap w:val="0"/>
        <w:ind w:right="230"/>
        <w:jc w:val="right"/>
        <w:rPr>
          <w:rFonts w:asciiTheme="minorEastAsia" w:eastAsiaTheme="minorEastAsia" w:hAnsiTheme="minorEastAsia"/>
        </w:rPr>
      </w:pPr>
      <w:r>
        <w:rPr>
          <w:rFonts w:asciiTheme="minorEastAsia" w:eastAsiaTheme="minorEastAsia" w:hAnsiTheme="minorEastAsia" w:hint="eastAsia"/>
        </w:rPr>
        <w:t xml:space="preserve">少年　</w:t>
      </w:r>
      <w:r w:rsidR="00610332">
        <w:rPr>
          <w:rFonts w:asciiTheme="minorEastAsia" w:eastAsiaTheme="minorEastAsia" w:hAnsiTheme="minorEastAsia" w:hint="eastAsia"/>
        </w:rPr>
        <w:t>〇〇　〇　〇</w:t>
      </w:r>
    </w:p>
    <w:p w14:paraId="36470041" w14:textId="2B3EF88C" w:rsidR="002E56B8" w:rsidRPr="00B9669B" w:rsidRDefault="00A660E8" w:rsidP="00050F70">
      <w:r w:rsidRPr="00B9669B">
        <w:rPr>
          <w:rFonts w:asciiTheme="minorEastAsia" w:eastAsiaTheme="minorEastAsia" w:hAnsiTheme="minorEastAsia" w:hint="eastAsia"/>
        </w:rPr>
        <w:t xml:space="preserve">　　　　　　　　　　　　　　</w:t>
      </w:r>
      <w:r w:rsidR="007E53FA">
        <w:rPr>
          <w:rFonts w:asciiTheme="minorEastAsia" w:eastAsiaTheme="minorEastAsia" w:hAnsiTheme="minorEastAsia" w:hint="eastAsia"/>
        </w:rPr>
        <w:t xml:space="preserve">　　　　　　　　</w:t>
      </w:r>
      <w:r w:rsidR="00610332">
        <w:rPr>
          <w:rFonts w:asciiTheme="minorEastAsia" w:eastAsiaTheme="minorEastAsia" w:hAnsiTheme="minorEastAsia" w:hint="eastAsia"/>
        </w:rPr>
        <w:t xml:space="preserve">　</w:t>
      </w:r>
      <w:r w:rsidRPr="00B9669B">
        <w:rPr>
          <w:rFonts w:asciiTheme="minorEastAsia" w:eastAsiaTheme="minorEastAsia" w:hAnsiTheme="minorEastAsia" w:hint="eastAsia"/>
        </w:rPr>
        <w:t>付添人</w:t>
      </w:r>
      <w:r w:rsidRPr="00B9669B">
        <w:rPr>
          <w:rFonts w:hint="eastAsia"/>
        </w:rPr>
        <w:t xml:space="preserve">弁護士　　</w:t>
      </w:r>
      <w:r w:rsidR="004E6A93">
        <w:rPr>
          <w:rFonts w:hint="eastAsia"/>
        </w:rPr>
        <w:t>福岡</w:t>
      </w:r>
      <w:r w:rsidR="00610332">
        <w:rPr>
          <w:rFonts w:hint="eastAsia"/>
        </w:rPr>
        <w:t xml:space="preserve">　</w:t>
      </w:r>
      <w:r w:rsidR="004E6A93">
        <w:rPr>
          <w:rFonts w:hint="eastAsia"/>
        </w:rPr>
        <w:t>九州</w:t>
      </w:r>
      <w:r w:rsidR="00610332">
        <w:rPr>
          <w:rFonts w:hint="eastAsia"/>
        </w:rPr>
        <w:t xml:space="preserve">男　</w:t>
      </w:r>
    </w:p>
    <w:p w14:paraId="5CE19235" w14:textId="77777777" w:rsidR="002E56B8" w:rsidRPr="00B9669B" w:rsidRDefault="002E56B8">
      <w:pPr>
        <w:rPr>
          <w:rFonts w:asciiTheme="minorEastAsia" w:eastAsiaTheme="minorEastAsia" w:hAnsiTheme="minorEastAsia"/>
        </w:rPr>
      </w:pPr>
    </w:p>
    <w:p w14:paraId="54B2D7DD" w14:textId="77777777" w:rsidR="002E56B8" w:rsidRPr="0094554C" w:rsidRDefault="00A660E8">
      <w:pPr>
        <w:pStyle w:val="aa"/>
        <w:rPr>
          <w:rFonts w:asciiTheme="minorEastAsia" w:eastAsiaTheme="minorEastAsia" w:hAnsiTheme="minorEastAsia"/>
          <w:b/>
          <w:bCs/>
        </w:rPr>
      </w:pPr>
      <w:r w:rsidRPr="0094554C">
        <w:rPr>
          <w:rFonts w:asciiTheme="minorEastAsia" w:eastAsiaTheme="minorEastAsia" w:hAnsiTheme="minorEastAsia" w:hint="eastAsia"/>
          <w:b/>
          <w:bCs/>
        </w:rPr>
        <w:t>第１　処遇に対する意見</w:t>
      </w:r>
    </w:p>
    <w:p w14:paraId="6C10269A" w14:textId="6B8E435C" w:rsidR="002E56B8" w:rsidRPr="00B9669B" w:rsidRDefault="00A660E8" w:rsidP="00C26DD8">
      <w:pPr>
        <w:pStyle w:val="aa"/>
        <w:ind w:leftChars="100" w:left="425" w:hangingChars="85" w:hanging="195"/>
        <w:rPr>
          <w:rFonts w:asciiTheme="minorEastAsia" w:eastAsiaTheme="minorEastAsia" w:hAnsiTheme="minorEastAsia"/>
        </w:rPr>
      </w:pPr>
      <w:r w:rsidRPr="00B9669B">
        <w:rPr>
          <w:rFonts w:asciiTheme="minorEastAsia" w:eastAsiaTheme="minorEastAsia" w:hAnsiTheme="minorEastAsia" w:hint="eastAsia"/>
        </w:rPr>
        <w:t>１</w:t>
      </w:r>
      <w:r w:rsidR="00C26DD8">
        <w:rPr>
          <w:rFonts w:asciiTheme="minorEastAsia" w:eastAsiaTheme="minorEastAsia" w:hAnsiTheme="minorEastAsia" w:hint="eastAsia"/>
        </w:rPr>
        <w:t xml:space="preserve">　</w:t>
      </w:r>
      <w:r w:rsidRPr="00B9669B">
        <w:rPr>
          <w:rFonts w:asciiTheme="minorEastAsia" w:eastAsiaTheme="minorEastAsia" w:hAnsiTheme="minorEastAsia" w:hint="eastAsia"/>
        </w:rPr>
        <w:t>少年に対する処遇は、児童自立支援施設に送致するのが相当であると思料する。ただし、強制措置は必要ないと考える。</w:t>
      </w:r>
    </w:p>
    <w:p w14:paraId="42A5E2AC" w14:textId="586F44F6" w:rsidR="002E56B8" w:rsidRDefault="00A660E8" w:rsidP="00C26DD8">
      <w:pPr>
        <w:pStyle w:val="aa"/>
        <w:ind w:leftChars="100" w:left="425" w:hangingChars="85" w:hanging="195"/>
        <w:rPr>
          <w:rFonts w:asciiTheme="minorEastAsia" w:eastAsiaTheme="minorEastAsia" w:hAnsiTheme="minorEastAsia"/>
        </w:rPr>
      </w:pPr>
      <w:r w:rsidRPr="00B9669B">
        <w:rPr>
          <w:rFonts w:asciiTheme="minorEastAsia" w:eastAsiaTheme="minorEastAsia" w:hAnsiTheme="minorEastAsia" w:hint="eastAsia"/>
        </w:rPr>
        <w:t>２</w:t>
      </w:r>
      <w:r w:rsidR="00C26DD8">
        <w:rPr>
          <w:rFonts w:asciiTheme="minorEastAsia" w:eastAsiaTheme="minorEastAsia" w:hAnsiTheme="minorEastAsia" w:hint="eastAsia"/>
        </w:rPr>
        <w:t xml:space="preserve">　</w:t>
      </w:r>
      <w:r w:rsidRPr="00B9669B">
        <w:rPr>
          <w:rFonts w:asciiTheme="minorEastAsia" w:eastAsiaTheme="minorEastAsia" w:hAnsiTheme="minorEastAsia" w:hint="eastAsia"/>
        </w:rPr>
        <w:t>施設選択にあたっては、</w:t>
      </w:r>
      <w:r w:rsidR="00852DBE">
        <w:rPr>
          <w:rFonts w:asciiTheme="minorEastAsia" w:eastAsiaTheme="minorEastAsia" w:hAnsiTheme="minorEastAsia" w:hint="eastAsia"/>
        </w:rPr>
        <w:t>★</w:t>
      </w:r>
      <w:r w:rsidRPr="00B9669B">
        <w:rPr>
          <w:rFonts w:asciiTheme="minorEastAsia" w:eastAsiaTheme="minorEastAsia" w:hAnsiTheme="minorEastAsia" w:hint="eastAsia"/>
        </w:rPr>
        <w:t>を選択すべきものと思料する。</w:t>
      </w:r>
    </w:p>
    <w:p w14:paraId="1E55CFB0" w14:textId="77777777" w:rsidR="002E56B8" w:rsidRPr="0094554C" w:rsidRDefault="00A660E8">
      <w:pPr>
        <w:ind w:left="572" w:hanging="572"/>
        <w:rPr>
          <w:rFonts w:asciiTheme="minorEastAsia" w:eastAsiaTheme="minorEastAsia" w:hAnsiTheme="minorEastAsia"/>
          <w:b/>
          <w:bCs/>
        </w:rPr>
      </w:pPr>
      <w:r w:rsidRPr="0094554C">
        <w:rPr>
          <w:rFonts w:asciiTheme="minorEastAsia" w:eastAsiaTheme="minorEastAsia" w:hAnsiTheme="minorEastAsia" w:hint="eastAsia"/>
          <w:b/>
          <w:bCs/>
        </w:rPr>
        <w:t>第２　非行事実について</w:t>
      </w:r>
    </w:p>
    <w:p w14:paraId="4331D703" w14:textId="1FDC3BE0" w:rsidR="00AA5CDE" w:rsidRPr="00B9669B" w:rsidRDefault="00A660E8">
      <w:pPr>
        <w:ind w:left="426" w:hanging="426"/>
        <w:rPr>
          <w:rFonts w:asciiTheme="minorEastAsia" w:eastAsiaTheme="minorEastAsia" w:hAnsiTheme="minorEastAsia"/>
        </w:rPr>
      </w:pPr>
      <w:r w:rsidRPr="00B9669B">
        <w:rPr>
          <w:rFonts w:asciiTheme="minorEastAsia" w:eastAsiaTheme="minorEastAsia" w:hAnsiTheme="minorEastAsia" w:hint="eastAsia"/>
        </w:rPr>
        <w:t xml:space="preserve">　　　</w:t>
      </w:r>
      <w:r w:rsidR="0094554C">
        <w:rPr>
          <w:rFonts w:asciiTheme="minorEastAsia" w:eastAsiaTheme="minorEastAsia" w:hAnsiTheme="minorEastAsia" w:hint="eastAsia"/>
        </w:rPr>
        <w:t>少年は</w:t>
      </w:r>
      <w:r w:rsidR="00B6011A">
        <w:rPr>
          <w:rFonts w:asciiTheme="minorEastAsia" w:eastAsiaTheme="minorEastAsia" w:hAnsiTheme="minorEastAsia" w:hint="eastAsia"/>
        </w:rPr>
        <w:t>、</w:t>
      </w:r>
      <w:r w:rsidR="0094554C">
        <w:rPr>
          <w:rFonts w:asciiTheme="minorEastAsia" w:eastAsiaTheme="minorEastAsia" w:hAnsiTheme="minorEastAsia" w:hint="eastAsia"/>
        </w:rPr>
        <w:t>実母に対して暴行を加え</w:t>
      </w:r>
      <w:r w:rsidR="00B6011A">
        <w:rPr>
          <w:rFonts w:asciiTheme="minorEastAsia" w:eastAsiaTheme="minorEastAsia" w:hAnsiTheme="minorEastAsia" w:hint="eastAsia"/>
        </w:rPr>
        <w:t>、</w:t>
      </w:r>
      <w:r w:rsidR="0094554C">
        <w:rPr>
          <w:rFonts w:asciiTheme="minorEastAsia" w:eastAsiaTheme="minorEastAsia" w:hAnsiTheme="minorEastAsia" w:hint="eastAsia"/>
        </w:rPr>
        <w:t>その結果</w:t>
      </w:r>
      <w:r w:rsidR="00B6011A">
        <w:rPr>
          <w:rFonts w:asciiTheme="minorEastAsia" w:eastAsiaTheme="minorEastAsia" w:hAnsiTheme="minorEastAsia" w:hint="eastAsia"/>
        </w:rPr>
        <w:t>、</w:t>
      </w:r>
      <w:r w:rsidR="0094554C">
        <w:rPr>
          <w:rFonts w:asciiTheme="minorEastAsia" w:eastAsiaTheme="minorEastAsia" w:hAnsiTheme="minorEastAsia" w:hint="eastAsia"/>
        </w:rPr>
        <w:t>実母を死に至らしめた。非行事実について</w:t>
      </w:r>
      <w:r w:rsidR="005E7945">
        <w:rPr>
          <w:rFonts w:asciiTheme="minorEastAsia" w:eastAsiaTheme="minorEastAsia" w:hAnsiTheme="minorEastAsia" w:hint="eastAsia"/>
        </w:rPr>
        <w:t>、</w:t>
      </w:r>
      <w:r w:rsidR="001D03BA">
        <w:rPr>
          <w:rFonts w:asciiTheme="minorEastAsia" w:eastAsiaTheme="minorEastAsia" w:hAnsiTheme="minorEastAsia" w:hint="eastAsia"/>
        </w:rPr>
        <w:t>争いは</w:t>
      </w:r>
      <w:r w:rsidRPr="00B9669B">
        <w:rPr>
          <w:rFonts w:asciiTheme="minorEastAsia" w:eastAsiaTheme="minorEastAsia" w:hAnsiTheme="minorEastAsia" w:hint="eastAsia"/>
        </w:rPr>
        <w:t>な</w:t>
      </w:r>
      <w:r w:rsidR="00F33A6B">
        <w:rPr>
          <w:rFonts w:asciiTheme="minorEastAsia" w:eastAsiaTheme="minorEastAsia" w:hAnsiTheme="minorEastAsia" w:hint="eastAsia"/>
        </w:rPr>
        <w:t>い。</w:t>
      </w:r>
    </w:p>
    <w:p w14:paraId="30796542" w14:textId="77777777" w:rsidR="002E56B8" w:rsidRPr="0094554C" w:rsidRDefault="00A660E8">
      <w:pPr>
        <w:ind w:left="572" w:hanging="572"/>
        <w:rPr>
          <w:rFonts w:asciiTheme="minorEastAsia" w:eastAsiaTheme="minorEastAsia" w:hAnsiTheme="minorEastAsia"/>
          <w:b/>
          <w:bCs/>
        </w:rPr>
      </w:pPr>
      <w:r w:rsidRPr="0094554C">
        <w:rPr>
          <w:rFonts w:asciiTheme="minorEastAsia" w:eastAsiaTheme="minorEastAsia" w:hAnsiTheme="minorEastAsia" w:hint="eastAsia"/>
          <w:b/>
          <w:bCs/>
        </w:rPr>
        <w:t>第３　少年の要保護性について</w:t>
      </w:r>
    </w:p>
    <w:p w14:paraId="3C2E5E08" w14:textId="318EEAE5" w:rsidR="002E56B8" w:rsidRPr="00FA27BE" w:rsidRDefault="00A660E8">
      <w:pPr>
        <w:ind w:left="572" w:hanging="572"/>
        <w:rPr>
          <w:rFonts w:asciiTheme="minorEastAsia" w:eastAsiaTheme="minorEastAsia" w:hAnsiTheme="minorEastAsia"/>
          <w:b/>
          <w:bCs/>
        </w:rPr>
      </w:pPr>
      <w:r w:rsidRPr="00FA27BE">
        <w:rPr>
          <w:rFonts w:asciiTheme="minorEastAsia" w:eastAsiaTheme="minorEastAsia" w:hAnsiTheme="minorEastAsia" w:hint="eastAsia"/>
          <w:b/>
          <w:bCs/>
        </w:rPr>
        <w:t xml:space="preserve">　１　少年の性格、</w:t>
      </w:r>
      <w:r w:rsidR="004C0DA6" w:rsidRPr="00FA27BE">
        <w:rPr>
          <w:rFonts w:asciiTheme="minorEastAsia" w:eastAsiaTheme="minorEastAsia" w:hAnsiTheme="minorEastAsia" w:hint="eastAsia"/>
          <w:b/>
          <w:bCs/>
        </w:rPr>
        <w:t>性向について</w:t>
      </w:r>
    </w:p>
    <w:p w14:paraId="59DA3691" w14:textId="4F9DEAED" w:rsidR="002E56B8" w:rsidRPr="00B9669B" w:rsidRDefault="00A660E8" w:rsidP="004C0DA6">
      <w:pPr>
        <w:ind w:left="690" w:hangingChars="300" w:hanging="690"/>
        <w:rPr>
          <w:rFonts w:asciiTheme="minorEastAsia" w:eastAsiaTheme="minorEastAsia" w:hAnsiTheme="minorEastAsia"/>
        </w:rPr>
      </w:pPr>
      <w:r w:rsidRPr="00B9669B">
        <w:rPr>
          <w:rFonts w:asciiTheme="minorEastAsia" w:eastAsiaTheme="minorEastAsia" w:hAnsiTheme="minorEastAsia" w:hint="eastAsia"/>
        </w:rPr>
        <w:t xml:space="preserve">　　</w:t>
      </w:r>
      <w:r w:rsidR="00F930E6">
        <w:rPr>
          <w:rFonts w:asciiTheme="minorEastAsia" w:eastAsiaTheme="minorEastAsia" w:hAnsiTheme="minorEastAsia" w:hint="eastAsia"/>
        </w:rPr>
        <w:t>(1)</w:t>
      </w:r>
      <w:r w:rsidRPr="00B9669B">
        <w:rPr>
          <w:rFonts w:asciiTheme="minorEastAsia" w:eastAsiaTheme="minorEastAsia" w:hAnsiTheme="minorEastAsia" w:hint="eastAsia"/>
        </w:rPr>
        <w:t xml:space="preserve">　</w:t>
      </w:r>
      <w:r w:rsidR="00EC60B2">
        <w:rPr>
          <w:rFonts w:asciiTheme="minorEastAsia" w:eastAsiaTheme="minorEastAsia" w:hAnsiTheme="minorEastAsia" w:hint="eastAsia"/>
        </w:rPr>
        <w:t>少年は、従前、</w:t>
      </w:r>
      <w:r w:rsidR="004C0DA6">
        <w:rPr>
          <w:rFonts w:asciiTheme="minorEastAsia" w:eastAsiaTheme="minorEastAsia" w:hAnsiTheme="minorEastAsia" w:hint="eastAsia"/>
        </w:rPr>
        <w:t>学校や地域では誰もが認める</w:t>
      </w:r>
      <w:r w:rsidRPr="00B9669B">
        <w:rPr>
          <w:rFonts w:asciiTheme="minorEastAsia" w:eastAsiaTheme="minorEastAsia" w:hAnsiTheme="minorEastAsia" w:hint="eastAsia"/>
        </w:rPr>
        <w:t>素直で明</w:t>
      </w:r>
      <w:r w:rsidR="00F930E6">
        <w:rPr>
          <w:rFonts w:asciiTheme="minorEastAsia" w:eastAsiaTheme="minorEastAsia" w:hAnsiTheme="minorEastAsia" w:hint="eastAsia"/>
        </w:rPr>
        <w:t>るく元気な子</w:t>
      </w:r>
      <w:r w:rsidR="00EC60B2">
        <w:rPr>
          <w:rFonts w:asciiTheme="minorEastAsia" w:eastAsiaTheme="minorEastAsia" w:hAnsiTheme="minorEastAsia" w:hint="eastAsia"/>
        </w:rPr>
        <w:t>であり、学校や地域で</w:t>
      </w:r>
      <w:r w:rsidR="004C0DA6">
        <w:rPr>
          <w:rFonts w:asciiTheme="minorEastAsia" w:eastAsiaTheme="minorEastAsia" w:hAnsiTheme="minorEastAsia" w:hint="eastAsia"/>
        </w:rPr>
        <w:t>大きなトラブルもなく</w:t>
      </w:r>
      <w:r w:rsidR="00B6011A">
        <w:rPr>
          <w:rFonts w:asciiTheme="minorEastAsia" w:eastAsiaTheme="minorEastAsia" w:hAnsiTheme="minorEastAsia" w:hint="eastAsia"/>
        </w:rPr>
        <w:t>、</w:t>
      </w:r>
      <w:r w:rsidR="004C0DA6">
        <w:rPr>
          <w:rFonts w:asciiTheme="minorEastAsia" w:eastAsiaTheme="minorEastAsia" w:hAnsiTheme="minorEastAsia" w:hint="eastAsia"/>
        </w:rPr>
        <w:t>友達に暴力を振るうこともなかった。</w:t>
      </w:r>
      <w:r w:rsidR="00D33C75">
        <w:rPr>
          <w:rFonts w:asciiTheme="minorEastAsia" w:eastAsiaTheme="minorEastAsia" w:hAnsiTheme="minorEastAsia" w:hint="eastAsia"/>
        </w:rPr>
        <w:t>また</w:t>
      </w:r>
      <w:r w:rsidR="00B6011A">
        <w:rPr>
          <w:rFonts w:asciiTheme="minorEastAsia" w:eastAsiaTheme="minorEastAsia" w:hAnsiTheme="minorEastAsia" w:hint="eastAsia"/>
        </w:rPr>
        <w:t>、</w:t>
      </w:r>
      <w:r w:rsidR="00D33C75">
        <w:rPr>
          <w:rFonts w:asciiTheme="minorEastAsia" w:eastAsiaTheme="minorEastAsia" w:hAnsiTheme="minorEastAsia" w:hint="eastAsia"/>
        </w:rPr>
        <w:t>普段は</w:t>
      </w:r>
      <w:r w:rsidR="00B6011A">
        <w:rPr>
          <w:rFonts w:asciiTheme="minorEastAsia" w:eastAsiaTheme="minorEastAsia" w:hAnsiTheme="minorEastAsia" w:hint="eastAsia"/>
        </w:rPr>
        <w:t>、</w:t>
      </w:r>
      <w:r w:rsidR="00D33C75">
        <w:rPr>
          <w:rFonts w:asciiTheme="minorEastAsia" w:eastAsiaTheme="minorEastAsia" w:hAnsiTheme="minorEastAsia" w:hint="eastAsia"/>
        </w:rPr>
        <w:t>家族思いで</w:t>
      </w:r>
      <w:r w:rsidR="001D03BA">
        <w:rPr>
          <w:rFonts w:asciiTheme="minorEastAsia" w:eastAsiaTheme="minorEastAsia" w:hAnsiTheme="minorEastAsia" w:hint="eastAsia"/>
        </w:rPr>
        <w:t>あり</w:t>
      </w:r>
      <w:r w:rsidR="00B6011A">
        <w:rPr>
          <w:rFonts w:asciiTheme="minorEastAsia" w:eastAsiaTheme="minorEastAsia" w:hAnsiTheme="minorEastAsia" w:hint="eastAsia"/>
        </w:rPr>
        <w:t>、</w:t>
      </w:r>
      <w:r w:rsidR="00D33C75">
        <w:rPr>
          <w:rFonts w:asciiTheme="minorEastAsia" w:eastAsiaTheme="minorEastAsia" w:hAnsiTheme="minorEastAsia" w:hint="eastAsia"/>
        </w:rPr>
        <w:t>特に妹をよくかわいがった。</w:t>
      </w:r>
    </w:p>
    <w:p w14:paraId="5D0D2C99" w14:textId="7712DCBE" w:rsidR="004C0DA6" w:rsidRDefault="00A660E8" w:rsidP="004C0DA6">
      <w:pPr>
        <w:pStyle w:val="2"/>
        <w:ind w:left="709" w:hanging="709"/>
        <w:rPr>
          <w:rFonts w:asciiTheme="minorEastAsia" w:eastAsiaTheme="minorEastAsia" w:hAnsiTheme="minorEastAsia"/>
        </w:rPr>
      </w:pPr>
      <w:r w:rsidRPr="00B9669B">
        <w:rPr>
          <w:rFonts w:asciiTheme="minorEastAsia" w:eastAsiaTheme="minorEastAsia" w:hAnsiTheme="minorEastAsia" w:hint="eastAsia"/>
        </w:rPr>
        <w:t xml:space="preserve">　　</w:t>
      </w:r>
      <w:r w:rsidR="00F930E6">
        <w:rPr>
          <w:rFonts w:asciiTheme="minorEastAsia" w:eastAsiaTheme="minorEastAsia" w:hAnsiTheme="minorEastAsia" w:hint="eastAsia"/>
        </w:rPr>
        <w:t>(2)</w:t>
      </w:r>
      <w:r w:rsidRPr="00B9669B">
        <w:rPr>
          <w:rFonts w:asciiTheme="minorEastAsia" w:eastAsiaTheme="minorEastAsia" w:hAnsiTheme="minorEastAsia" w:hint="eastAsia"/>
        </w:rPr>
        <w:t xml:space="preserve">　</w:t>
      </w:r>
      <w:r w:rsidR="004C0DA6">
        <w:rPr>
          <w:rFonts w:asciiTheme="minorEastAsia" w:eastAsiaTheme="minorEastAsia" w:hAnsiTheme="minorEastAsia" w:hint="eastAsia"/>
        </w:rPr>
        <w:t>しかし</w:t>
      </w:r>
      <w:r w:rsidR="00B6011A">
        <w:rPr>
          <w:rFonts w:asciiTheme="minorEastAsia" w:eastAsiaTheme="minorEastAsia" w:hAnsiTheme="minorEastAsia" w:hint="eastAsia"/>
        </w:rPr>
        <w:t>、</w:t>
      </w:r>
      <w:r w:rsidR="0094554C">
        <w:rPr>
          <w:rFonts w:asciiTheme="minorEastAsia" w:eastAsiaTheme="minorEastAsia" w:hAnsiTheme="minorEastAsia" w:hint="eastAsia"/>
        </w:rPr>
        <w:t>少年</w:t>
      </w:r>
      <w:r w:rsidR="004C0DA6">
        <w:rPr>
          <w:rFonts w:asciiTheme="minorEastAsia" w:eastAsiaTheme="minorEastAsia" w:hAnsiTheme="minorEastAsia" w:hint="eastAsia"/>
        </w:rPr>
        <w:t>は</w:t>
      </w:r>
      <w:r w:rsidR="00B6011A">
        <w:rPr>
          <w:rFonts w:asciiTheme="minorEastAsia" w:eastAsiaTheme="minorEastAsia" w:hAnsiTheme="minorEastAsia" w:hint="eastAsia"/>
        </w:rPr>
        <w:t>、</w:t>
      </w:r>
      <w:r w:rsidR="00EB4341">
        <w:rPr>
          <w:rFonts w:asciiTheme="minorEastAsia" w:eastAsiaTheme="minorEastAsia" w:hAnsiTheme="minorEastAsia" w:hint="eastAsia"/>
        </w:rPr>
        <w:t>トラブルが起きた際</w:t>
      </w:r>
      <w:r w:rsidR="003046D0">
        <w:rPr>
          <w:rFonts w:asciiTheme="minorEastAsia" w:eastAsiaTheme="minorEastAsia" w:hAnsiTheme="minorEastAsia" w:hint="eastAsia"/>
        </w:rPr>
        <w:t>、</w:t>
      </w:r>
      <w:r w:rsidR="00351BD0">
        <w:rPr>
          <w:rFonts w:asciiTheme="minorEastAsia" w:eastAsiaTheme="minorEastAsia" w:hAnsiTheme="minorEastAsia" w:hint="eastAsia"/>
        </w:rPr>
        <w:t>家族に対して、</w:t>
      </w:r>
      <w:r w:rsidR="004C0DA6">
        <w:rPr>
          <w:rFonts w:asciiTheme="minorEastAsia" w:eastAsiaTheme="minorEastAsia" w:hAnsiTheme="minorEastAsia" w:hint="eastAsia"/>
        </w:rPr>
        <w:t>父親から引き継いだ</w:t>
      </w:r>
      <w:r w:rsidR="0094554C">
        <w:rPr>
          <w:rFonts w:asciiTheme="minorEastAsia" w:eastAsiaTheme="minorEastAsia" w:hAnsiTheme="minorEastAsia" w:hint="eastAsia"/>
        </w:rPr>
        <w:t>暴力的性向</w:t>
      </w:r>
      <w:r w:rsidR="004C0DA6">
        <w:rPr>
          <w:rFonts w:asciiTheme="minorEastAsia" w:eastAsiaTheme="minorEastAsia" w:hAnsiTheme="minorEastAsia" w:hint="eastAsia"/>
        </w:rPr>
        <w:t>が見られた。</w:t>
      </w:r>
    </w:p>
    <w:p w14:paraId="74925997" w14:textId="1A3F655D" w:rsidR="00D3513E" w:rsidRDefault="00A660E8" w:rsidP="004C0DA6">
      <w:pPr>
        <w:pStyle w:val="2"/>
        <w:ind w:left="709" w:firstLine="284"/>
        <w:rPr>
          <w:rFonts w:asciiTheme="minorEastAsia" w:eastAsiaTheme="minorEastAsia" w:hAnsiTheme="minorEastAsia"/>
        </w:rPr>
      </w:pPr>
      <w:r w:rsidRPr="00B9669B">
        <w:rPr>
          <w:rFonts w:asciiTheme="minorEastAsia" w:eastAsiaTheme="minorEastAsia" w:hAnsiTheme="minorEastAsia" w:hint="eastAsia"/>
        </w:rPr>
        <w:lastRenderedPageBreak/>
        <w:t>少年</w:t>
      </w:r>
      <w:r w:rsidR="00D3513E">
        <w:rPr>
          <w:rFonts w:asciiTheme="minorEastAsia" w:eastAsiaTheme="minorEastAsia" w:hAnsiTheme="minorEastAsia" w:hint="eastAsia"/>
        </w:rPr>
        <w:t>の父親は</w:t>
      </w:r>
      <w:r w:rsidR="003046D0">
        <w:rPr>
          <w:rFonts w:asciiTheme="minorEastAsia" w:eastAsiaTheme="minorEastAsia" w:hAnsiTheme="minorEastAsia" w:hint="eastAsia"/>
        </w:rPr>
        <w:t>、</w:t>
      </w:r>
      <w:r w:rsidR="00D73A6E">
        <w:rPr>
          <w:rFonts w:asciiTheme="minorEastAsia" w:eastAsiaTheme="minorEastAsia" w:hAnsiTheme="minorEastAsia" w:hint="eastAsia"/>
        </w:rPr>
        <w:t>失業して</w:t>
      </w:r>
      <w:r w:rsidR="003046D0">
        <w:rPr>
          <w:rFonts w:asciiTheme="minorEastAsia" w:eastAsiaTheme="minorEastAsia" w:hAnsiTheme="minorEastAsia" w:hint="eastAsia"/>
        </w:rPr>
        <w:t>から</w:t>
      </w:r>
      <w:r w:rsidR="00D3513E">
        <w:rPr>
          <w:rFonts w:asciiTheme="minorEastAsia" w:eastAsiaTheme="minorEastAsia" w:hAnsiTheme="minorEastAsia" w:hint="eastAsia"/>
        </w:rPr>
        <w:t>暴力をもって家族を支配</w:t>
      </w:r>
      <w:r w:rsidR="003046D0">
        <w:rPr>
          <w:rFonts w:asciiTheme="minorEastAsia" w:eastAsiaTheme="minorEastAsia" w:hAnsiTheme="minorEastAsia" w:hint="eastAsia"/>
        </w:rPr>
        <w:t>していた</w:t>
      </w:r>
      <w:r w:rsidR="00D3513E">
        <w:rPr>
          <w:rFonts w:asciiTheme="minorEastAsia" w:eastAsiaTheme="minorEastAsia" w:hAnsiTheme="minorEastAsia" w:hint="eastAsia"/>
        </w:rPr>
        <w:t>。その結果</w:t>
      </w:r>
      <w:r w:rsidR="00B6011A">
        <w:rPr>
          <w:rFonts w:asciiTheme="minorEastAsia" w:eastAsiaTheme="minorEastAsia" w:hAnsiTheme="minorEastAsia" w:hint="eastAsia"/>
        </w:rPr>
        <w:t>、</w:t>
      </w:r>
      <w:r w:rsidR="00686D4B">
        <w:rPr>
          <w:rFonts w:asciiTheme="minorEastAsia" w:eastAsiaTheme="minorEastAsia" w:hAnsiTheme="minorEastAsia" w:hint="eastAsia"/>
        </w:rPr>
        <w:t>少年の</w:t>
      </w:r>
      <w:r w:rsidR="00D3513E">
        <w:rPr>
          <w:rFonts w:asciiTheme="minorEastAsia" w:eastAsiaTheme="minorEastAsia" w:hAnsiTheme="minorEastAsia" w:hint="eastAsia"/>
        </w:rPr>
        <w:t>両親は離婚に至り</w:t>
      </w:r>
      <w:r w:rsidR="00B6011A">
        <w:rPr>
          <w:rFonts w:asciiTheme="minorEastAsia" w:eastAsiaTheme="minorEastAsia" w:hAnsiTheme="minorEastAsia" w:hint="eastAsia"/>
        </w:rPr>
        <w:t>、</w:t>
      </w:r>
      <w:r w:rsidRPr="00B9669B">
        <w:rPr>
          <w:rFonts w:asciiTheme="minorEastAsia" w:eastAsiaTheme="minorEastAsia" w:hAnsiTheme="minorEastAsia" w:hint="eastAsia"/>
        </w:rPr>
        <w:t>母親</w:t>
      </w:r>
      <w:r w:rsidR="00D3513E">
        <w:rPr>
          <w:rFonts w:asciiTheme="minorEastAsia" w:eastAsiaTheme="minorEastAsia" w:hAnsiTheme="minorEastAsia" w:hint="eastAsia"/>
        </w:rPr>
        <w:t>は</w:t>
      </w:r>
      <w:r w:rsidR="00B6011A">
        <w:rPr>
          <w:rFonts w:asciiTheme="minorEastAsia" w:eastAsiaTheme="minorEastAsia" w:hAnsiTheme="minorEastAsia" w:hint="eastAsia"/>
        </w:rPr>
        <w:t>、</w:t>
      </w:r>
      <w:r w:rsidRPr="00B9669B">
        <w:rPr>
          <w:rFonts w:asciiTheme="minorEastAsia" w:eastAsiaTheme="minorEastAsia" w:hAnsiTheme="minorEastAsia" w:hint="eastAsia"/>
        </w:rPr>
        <w:t>アルコール</w:t>
      </w:r>
      <w:r w:rsidR="00D3513E">
        <w:rPr>
          <w:rFonts w:asciiTheme="minorEastAsia" w:eastAsiaTheme="minorEastAsia" w:hAnsiTheme="minorEastAsia" w:hint="eastAsia"/>
        </w:rPr>
        <w:t>依存となって</w:t>
      </w:r>
      <w:r w:rsidR="00DF0176">
        <w:rPr>
          <w:rFonts w:asciiTheme="minorEastAsia" w:eastAsiaTheme="minorEastAsia" w:hAnsiTheme="minorEastAsia" w:hint="eastAsia"/>
        </w:rPr>
        <w:t>子供</w:t>
      </w:r>
      <w:r w:rsidR="008A78AD">
        <w:rPr>
          <w:rFonts w:asciiTheme="minorEastAsia" w:eastAsiaTheme="minorEastAsia" w:hAnsiTheme="minorEastAsia" w:hint="eastAsia"/>
        </w:rPr>
        <w:t>たち</w:t>
      </w:r>
      <w:r w:rsidR="00D3513E">
        <w:rPr>
          <w:rFonts w:asciiTheme="minorEastAsia" w:eastAsiaTheme="minorEastAsia" w:hAnsiTheme="minorEastAsia" w:hint="eastAsia"/>
        </w:rPr>
        <w:t>の</w:t>
      </w:r>
      <w:r w:rsidR="001D03BA">
        <w:rPr>
          <w:rFonts w:asciiTheme="minorEastAsia" w:eastAsiaTheme="minorEastAsia" w:hAnsiTheme="minorEastAsia" w:hint="eastAsia"/>
        </w:rPr>
        <w:t>育児</w:t>
      </w:r>
      <w:r w:rsidR="00D3513E">
        <w:rPr>
          <w:rFonts w:asciiTheme="minorEastAsia" w:eastAsiaTheme="minorEastAsia" w:hAnsiTheme="minorEastAsia" w:hint="eastAsia"/>
        </w:rPr>
        <w:t>放棄の状態に陥った。少年は</w:t>
      </w:r>
      <w:r w:rsidR="00B6011A">
        <w:rPr>
          <w:rFonts w:asciiTheme="minorEastAsia" w:eastAsiaTheme="minorEastAsia" w:hAnsiTheme="minorEastAsia" w:hint="eastAsia"/>
        </w:rPr>
        <w:t>、</w:t>
      </w:r>
      <w:r w:rsidR="00D3513E">
        <w:rPr>
          <w:rFonts w:asciiTheme="minorEastAsia" w:eastAsiaTheme="minorEastAsia" w:hAnsiTheme="minorEastAsia" w:hint="eastAsia"/>
        </w:rPr>
        <w:t>父親が失業する前の仲が良かった家族の思い出が強く</w:t>
      </w:r>
      <w:r w:rsidR="00B6011A">
        <w:rPr>
          <w:rFonts w:asciiTheme="minorEastAsia" w:eastAsiaTheme="minorEastAsia" w:hAnsiTheme="minorEastAsia" w:hint="eastAsia"/>
        </w:rPr>
        <w:t>、</w:t>
      </w:r>
      <w:r w:rsidR="00D3513E">
        <w:rPr>
          <w:rFonts w:asciiTheme="minorEastAsia" w:eastAsiaTheme="minorEastAsia" w:hAnsiTheme="minorEastAsia" w:hint="eastAsia"/>
        </w:rPr>
        <w:t>それ</w:t>
      </w:r>
      <w:r w:rsidR="004C0DA6">
        <w:rPr>
          <w:rFonts w:asciiTheme="minorEastAsia" w:eastAsiaTheme="minorEastAsia" w:hAnsiTheme="minorEastAsia" w:hint="eastAsia"/>
        </w:rPr>
        <w:t>とかけ離れた</w:t>
      </w:r>
      <w:r w:rsidR="001D03BA">
        <w:rPr>
          <w:rFonts w:asciiTheme="minorEastAsia" w:eastAsiaTheme="minorEastAsia" w:hAnsiTheme="minorEastAsia" w:hint="eastAsia"/>
        </w:rPr>
        <w:t>現状</w:t>
      </w:r>
      <w:r w:rsidR="004C0DA6">
        <w:rPr>
          <w:rFonts w:asciiTheme="minorEastAsia" w:eastAsiaTheme="minorEastAsia" w:hAnsiTheme="minorEastAsia" w:hint="eastAsia"/>
        </w:rPr>
        <w:t>は母親の責任と考えるようになり</w:t>
      </w:r>
      <w:r w:rsidR="00B6011A">
        <w:rPr>
          <w:rFonts w:asciiTheme="minorEastAsia" w:eastAsiaTheme="minorEastAsia" w:hAnsiTheme="minorEastAsia" w:hint="eastAsia"/>
        </w:rPr>
        <w:t>、</w:t>
      </w:r>
      <w:r w:rsidR="004C0DA6">
        <w:rPr>
          <w:rFonts w:asciiTheme="minorEastAsia" w:eastAsiaTheme="minorEastAsia" w:hAnsiTheme="minorEastAsia" w:hint="eastAsia"/>
        </w:rPr>
        <w:t>母親に対して</w:t>
      </w:r>
      <w:r w:rsidR="00B6011A">
        <w:rPr>
          <w:rFonts w:asciiTheme="minorEastAsia" w:eastAsiaTheme="minorEastAsia" w:hAnsiTheme="minorEastAsia" w:hint="eastAsia"/>
        </w:rPr>
        <w:t>、</w:t>
      </w:r>
      <w:r w:rsidR="004C0DA6">
        <w:rPr>
          <w:rFonts w:asciiTheme="minorEastAsia" w:eastAsiaTheme="minorEastAsia" w:hAnsiTheme="minorEastAsia" w:hint="eastAsia"/>
        </w:rPr>
        <w:t>父親が行っていた</w:t>
      </w:r>
      <w:r w:rsidR="008117E7">
        <w:rPr>
          <w:rFonts w:asciiTheme="minorEastAsia" w:eastAsiaTheme="minorEastAsia" w:hAnsiTheme="minorEastAsia" w:hint="eastAsia"/>
        </w:rPr>
        <w:t>ように暴力を振るい、母親に</w:t>
      </w:r>
      <w:r w:rsidR="004C0DA6">
        <w:rPr>
          <w:rFonts w:asciiTheme="minorEastAsia" w:eastAsiaTheme="minorEastAsia" w:hAnsiTheme="minorEastAsia" w:hint="eastAsia"/>
        </w:rPr>
        <w:t>家事をやらせるようになっていった。</w:t>
      </w:r>
    </w:p>
    <w:p w14:paraId="7D1D227D" w14:textId="181F1E7A" w:rsidR="004C0DA6" w:rsidRDefault="00F33A6B" w:rsidP="004C0DA6">
      <w:pPr>
        <w:pStyle w:val="2"/>
        <w:ind w:left="709" w:firstLine="284"/>
        <w:rPr>
          <w:rFonts w:asciiTheme="minorEastAsia" w:eastAsiaTheme="minorEastAsia" w:hAnsiTheme="minorEastAsia"/>
        </w:rPr>
      </w:pPr>
      <w:r>
        <w:rPr>
          <w:rFonts w:asciiTheme="minorEastAsia" w:eastAsiaTheme="minorEastAsia" w:hAnsiTheme="minorEastAsia" w:hint="eastAsia"/>
        </w:rPr>
        <w:t>母親</w:t>
      </w:r>
      <w:r w:rsidR="004C0DA6">
        <w:rPr>
          <w:rFonts w:asciiTheme="minorEastAsia" w:eastAsiaTheme="minorEastAsia" w:hAnsiTheme="minorEastAsia" w:hint="eastAsia"/>
        </w:rPr>
        <w:t>に向かう暴力的傾向は</w:t>
      </w:r>
      <w:r w:rsidR="00B6011A">
        <w:rPr>
          <w:rFonts w:asciiTheme="minorEastAsia" w:eastAsiaTheme="minorEastAsia" w:hAnsiTheme="minorEastAsia" w:hint="eastAsia"/>
        </w:rPr>
        <w:t>、</w:t>
      </w:r>
      <w:r w:rsidR="0044668E">
        <w:rPr>
          <w:rFonts w:asciiTheme="minorEastAsia" w:eastAsiaTheme="minorEastAsia" w:hAnsiTheme="minorEastAsia" w:hint="eastAsia"/>
        </w:rPr>
        <w:t>長女</w:t>
      </w:r>
      <w:r w:rsidR="004C0DA6" w:rsidRPr="00B9669B">
        <w:rPr>
          <w:rFonts w:asciiTheme="minorEastAsia" w:eastAsiaTheme="minorEastAsia" w:hAnsiTheme="minorEastAsia" w:hint="eastAsia"/>
        </w:rPr>
        <w:t>や</w:t>
      </w:r>
      <w:r w:rsidR="008117E7">
        <w:rPr>
          <w:rFonts w:asciiTheme="minorEastAsia" w:eastAsiaTheme="minorEastAsia" w:hAnsiTheme="minorEastAsia" w:hint="eastAsia"/>
        </w:rPr>
        <w:t>次女</w:t>
      </w:r>
      <w:r w:rsidR="004C0DA6">
        <w:rPr>
          <w:rFonts w:asciiTheme="minorEastAsia" w:eastAsiaTheme="minorEastAsia" w:hAnsiTheme="minorEastAsia" w:hint="eastAsia"/>
        </w:rPr>
        <w:t>にも向かい</w:t>
      </w:r>
      <w:r w:rsidR="00B6011A">
        <w:rPr>
          <w:rFonts w:asciiTheme="minorEastAsia" w:eastAsiaTheme="minorEastAsia" w:hAnsiTheme="minorEastAsia" w:hint="eastAsia"/>
        </w:rPr>
        <w:t>、</w:t>
      </w:r>
      <w:r w:rsidR="0044668E">
        <w:rPr>
          <w:rFonts w:asciiTheme="minorEastAsia" w:eastAsiaTheme="minorEastAsia" w:hAnsiTheme="minorEastAsia" w:hint="eastAsia"/>
        </w:rPr>
        <w:t>姉妹</w:t>
      </w:r>
      <w:r w:rsidR="00D33C75">
        <w:rPr>
          <w:rFonts w:asciiTheme="minorEastAsia" w:eastAsiaTheme="minorEastAsia" w:hAnsiTheme="minorEastAsia" w:hint="eastAsia"/>
        </w:rPr>
        <w:t>が誤った言動</w:t>
      </w:r>
      <w:r w:rsidR="000A0474">
        <w:rPr>
          <w:rFonts w:asciiTheme="minorEastAsia" w:eastAsiaTheme="minorEastAsia" w:hAnsiTheme="minorEastAsia" w:hint="eastAsia"/>
        </w:rPr>
        <w:t>や行動をと</w:t>
      </w:r>
      <w:r w:rsidR="00D33C75">
        <w:rPr>
          <w:rFonts w:asciiTheme="minorEastAsia" w:eastAsiaTheme="minorEastAsia" w:hAnsiTheme="minorEastAsia" w:hint="eastAsia"/>
        </w:rPr>
        <w:t>った</w:t>
      </w:r>
      <w:r w:rsidR="001D03BA">
        <w:rPr>
          <w:rFonts w:asciiTheme="minorEastAsia" w:eastAsiaTheme="minorEastAsia" w:hAnsiTheme="minorEastAsia" w:hint="eastAsia"/>
        </w:rPr>
        <w:t>際</w:t>
      </w:r>
      <w:r w:rsidR="00B6011A">
        <w:rPr>
          <w:rFonts w:asciiTheme="minorEastAsia" w:eastAsiaTheme="minorEastAsia" w:hAnsiTheme="minorEastAsia" w:hint="eastAsia"/>
        </w:rPr>
        <w:t>、</w:t>
      </w:r>
      <w:r w:rsidR="00D33C75">
        <w:rPr>
          <w:rFonts w:asciiTheme="minorEastAsia" w:eastAsiaTheme="minorEastAsia" w:hAnsiTheme="minorEastAsia" w:hint="eastAsia"/>
        </w:rPr>
        <w:t>暴力に及ぶことがしばしば</w:t>
      </w:r>
      <w:r w:rsidR="0094238C">
        <w:rPr>
          <w:rFonts w:asciiTheme="minorEastAsia" w:eastAsiaTheme="minorEastAsia" w:hAnsiTheme="minorEastAsia" w:hint="eastAsia"/>
        </w:rPr>
        <w:t>あった。そのため、</w:t>
      </w:r>
      <w:r w:rsidR="00D33C75">
        <w:rPr>
          <w:rFonts w:asciiTheme="minorEastAsia" w:eastAsiaTheme="minorEastAsia" w:hAnsiTheme="minorEastAsia" w:hint="eastAsia"/>
        </w:rPr>
        <w:t>少年は自らが受けてきた父親の暴力で物事を解決するという性向をいつの間にか受け継いでいたものと考えられる。</w:t>
      </w:r>
    </w:p>
    <w:p w14:paraId="5C20D194" w14:textId="77777777" w:rsidR="00A258D2" w:rsidRDefault="00A258D2" w:rsidP="004C0DA6">
      <w:pPr>
        <w:pStyle w:val="2"/>
        <w:ind w:left="709" w:firstLine="284"/>
        <w:rPr>
          <w:rFonts w:asciiTheme="minorEastAsia" w:eastAsiaTheme="minorEastAsia" w:hAnsiTheme="minorEastAsia"/>
        </w:rPr>
      </w:pPr>
    </w:p>
    <w:p w14:paraId="5AF02049" w14:textId="459E0C21" w:rsidR="00D33C75" w:rsidRPr="00FA27BE" w:rsidRDefault="00D33C75" w:rsidP="00D33C75">
      <w:pPr>
        <w:rPr>
          <w:rFonts w:asciiTheme="minorEastAsia" w:eastAsiaTheme="minorEastAsia" w:hAnsiTheme="minorEastAsia"/>
          <w:b/>
          <w:bCs/>
        </w:rPr>
      </w:pPr>
      <w:r w:rsidRPr="00FA27BE">
        <w:rPr>
          <w:rFonts w:asciiTheme="minorEastAsia" w:eastAsiaTheme="minorEastAsia" w:hAnsiTheme="minorEastAsia" w:hint="eastAsia"/>
          <w:b/>
          <w:bCs/>
        </w:rPr>
        <w:t xml:space="preserve">　２　本件の動機</w:t>
      </w:r>
    </w:p>
    <w:p w14:paraId="5F78D8CD" w14:textId="6D641D30" w:rsidR="00A835D3" w:rsidRDefault="00D33C75" w:rsidP="00D33C75">
      <w:pPr>
        <w:ind w:leftChars="200" w:left="460" w:firstLineChars="100" w:firstLine="230"/>
        <w:rPr>
          <w:rFonts w:asciiTheme="minorEastAsia" w:eastAsiaTheme="minorEastAsia" w:hAnsiTheme="minorEastAsia"/>
        </w:rPr>
      </w:pPr>
      <w:r>
        <w:rPr>
          <w:rFonts w:asciiTheme="minorEastAsia" w:eastAsiaTheme="minorEastAsia" w:hAnsiTheme="minorEastAsia" w:hint="eastAsia"/>
        </w:rPr>
        <w:t>本件事件</w:t>
      </w:r>
      <w:r w:rsidR="00A835D3">
        <w:rPr>
          <w:rFonts w:asciiTheme="minorEastAsia" w:eastAsiaTheme="minorEastAsia" w:hAnsiTheme="minorEastAsia" w:hint="eastAsia"/>
        </w:rPr>
        <w:t>当時</w:t>
      </w:r>
      <w:r w:rsidR="00B6011A">
        <w:rPr>
          <w:rFonts w:asciiTheme="minorEastAsia" w:eastAsiaTheme="minorEastAsia" w:hAnsiTheme="minorEastAsia" w:hint="eastAsia"/>
        </w:rPr>
        <w:t>、</w:t>
      </w:r>
      <w:r>
        <w:rPr>
          <w:rFonts w:asciiTheme="minorEastAsia" w:eastAsiaTheme="minorEastAsia" w:hAnsiTheme="minorEastAsia" w:hint="eastAsia"/>
        </w:rPr>
        <w:t>妹は</w:t>
      </w:r>
      <w:r w:rsidR="00B6011A">
        <w:rPr>
          <w:rFonts w:asciiTheme="minorEastAsia" w:eastAsiaTheme="minorEastAsia" w:hAnsiTheme="minorEastAsia" w:hint="eastAsia"/>
        </w:rPr>
        <w:t>、</w:t>
      </w:r>
      <w:r w:rsidR="00204D8E">
        <w:rPr>
          <w:rFonts w:asciiTheme="minorEastAsia" w:eastAsiaTheme="minorEastAsia" w:hAnsiTheme="minorEastAsia" w:hint="eastAsia"/>
        </w:rPr>
        <w:t>保育園入園しており、</w:t>
      </w:r>
      <w:r w:rsidRPr="00B9669B">
        <w:rPr>
          <w:rFonts w:asciiTheme="minorEastAsia" w:eastAsiaTheme="minorEastAsia" w:hAnsiTheme="minorEastAsia" w:hint="eastAsia"/>
        </w:rPr>
        <w:t>事件当日</w:t>
      </w:r>
      <w:r w:rsidR="00A835D3">
        <w:rPr>
          <w:rFonts w:asciiTheme="minorEastAsia" w:eastAsiaTheme="minorEastAsia" w:hAnsiTheme="minorEastAsia" w:hint="eastAsia"/>
        </w:rPr>
        <w:t>は</w:t>
      </w:r>
      <w:r w:rsidRPr="00B9669B">
        <w:rPr>
          <w:rFonts w:asciiTheme="minorEastAsia" w:eastAsiaTheme="minorEastAsia" w:hAnsiTheme="minorEastAsia" w:hint="eastAsia"/>
        </w:rPr>
        <w:t>、</w:t>
      </w:r>
      <w:r>
        <w:rPr>
          <w:rFonts w:asciiTheme="minorEastAsia" w:eastAsiaTheme="minorEastAsia" w:hAnsiTheme="minorEastAsia" w:hint="eastAsia"/>
        </w:rPr>
        <w:t>実母が妹を</w:t>
      </w:r>
      <w:r w:rsidRPr="00B9669B">
        <w:rPr>
          <w:rFonts w:asciiTheme="minorEastAsia" w:eastAsiaTheme="minorEastAsia" w:hAnsiTheme="minorEastAsia" w:hint="eastAsia"/>
        </w:rPr>
        <w:t>迎えに行く</w:t>
      </w:r>
      <w:r>
        <w:rPr>
          <w:rFonts w:asciiTheme="minorEastAsia" w:eastAsiaTheme="minorEastAsia" w:hAnsiTheme="minorEastAsia" w:hint="eastAsia"/>
        </w:rPr>
        <w:t>ことになっていた</w:t>
      </w:r>
      <w:r w:rsidR="00A835D3">
        <w:rPr>
          <w:rFonts w:asciiTheme="minorEastAsia" w:eastAsiaTheme="minorEastAsia" w:hAnsiTheme="minorEastAsia" w:hint="eastAsia"/>
        </w:rPr>
        <w:t>。少年は</w:t>
      </w:r>
      <w:r w:rsidR="00B6011A">
        <w:rPr>
          <w:rFonts w:asciiTheme="minorEastAsia" w:eastAsiaTheme="minorEastAsia" w:hAnsiTheme="minorEastAsia" w:hint="eastAsia"/>
        </w:rPr>
        <w:t>、</w:t>
      </w:r>
      <w:r w:rsidR="00A835D3">
        <w:rPr>
          <w:rFonts w:asciiTheme="minorEastAsia" w:eastAsiaTheme="minorEastAsia" w:hAnsiTheme="minorEastAsia" w:hint="eastAsia"/>
        </w:rPr>
        <w:t>妹が帰宅していることを楽しみにして学校から帰宅した</w:t>
      </w:r>
      <w:r>
        <w:rPr>
          <w:rFonts w:asciiTheme="minorEastAsia" w:eastAsiaTheme="minorEastAsia" w:hAnsiTheme="minorEastAsia" w:hint="eastAsia"/>
        </w:rPr>
        <w:t>ところ</w:t>
      </w:r>
      <w:r w:rsidR="00B6011A">
        <w:rPr>
          <w:rFonts w:asciiTheme="minorEastAsia" w:eastAsiaTheme="minorEastAsia" w:hAnsiTheme="minorEastAsia" w:hint="eastAsia"/>
        </w:rPr>
        <w:t>、</w:t>
      </w:r>
      <w:r w:rsidR="00A835D3">
        <w:rPr>
          <w:rFonts w:asciiTheme="minorEastAsia" w:eastAsiaTheme="minorEastAsia" w:hAnsiTheme="minorEastAsia" w:hint="eastAsia"/>
        </w:rPr>
        <w:t>実母は</w:t>
      </w:r>
      <w:r>
        <w:rPr>
          <w:rFonts w:asciiTheme="minorEastAsia" w:eastAsiaTheme="minorEastAsia" w:hAnsiTheme="minorEastAsia" w:hint="eastAsia"/>
        </w:rPr>
        <w:t>体調不良</w:t>
      </w:r>
      <w:r w:rsidR="00A835D3">
        <w:rPr>
          <w:rFonts w:asciiTheme="minorEastAsia" w:eastAsiaTheme="minorEastAsia" w:hAnsiTheme="minorEastAsia" w:hint="eastAsia"/>
        </w:rPr>
        <w:t>を理由に迎えに</w:t>
      </w:r>
      <w:r>
        <w:rPr>
          <w:rFonts w:asciiTheme="minorEastAsia" w:eastAsiaTheme="minorEastAsia" w:hAnsiTheme="minorEastAsia" w:hint="eastAsia"/>
        </w:rPr>
        <w:t>行かずに家で寝ていた</w:t>
      </w:r>
      <w:r w:rsidR="00A835D3">
        <w:rPr>
          <w:rFonts w:asciiTheme="minorEastAsia" w:eastAsiaTheme="minorEastAsia" w:hAnsiTheme="minorEastAsia" w:hint="eastAsia"/>
        </w:rPr>
        <w:t>。そのことが</w:t>
      </w:r>
      <w:r w:rsidR="00B6011A">
        <w:rPr>
          <w:rFonts w:asciiTheme="minorEastAsia" w:eastAsiaTheme="minorEastAsia" w:hAnsiTheme="minorEastAsia" w:hint="eastAsia"/>
        </w:rPr>
        <w:t>、</w:t>
      </w:r>
      <w:r w:rsidR="00A835D3">
        <w:rPr>
          <w:rFonts w:asciiTheme="minorEastAsia" w:eastAsiaTheme="minorEastAsia" w:hAnsiTheme="minorEastAsia" w:hint="eastAsia"/>
        </w:rPr>
        <w:t>少年の怒りを爆発させた。</w:t>
      </w:r>
    </w:p>
    <w:p w14:paraId="3F49739F" w14:textId="7C82938B" w:rsidR="00A835D3" w:rsidRDefault="00A835D3" w:rsidP="00D33C75">
      <w:pPr>
        <w:ind w:leftChars="200" w:left="460" w:firstLineChars="100" w:firstLine="230"/>
        <w:rPr>
          <w:rFonts w:asciiTheme="minorEastAsia" w:eastAsiaTheme="minorEastAsia" w:hAnsiTheme="minorEastAsia"/>
        </w:rPr>
      </w:pPr>
      <w:r>
        <w:rPr>
          <w:rFonts w:asciiTheme="minorEastAsia" w:eastAsiaTheme="minorEastAsia" w:hAnsiTheme="minorEastAsia" w:hint="eastAsia"/>
        </w:rPr>
        <w:t>少年は</w:t>
      </w:r>
      <w:r w:rsidR="00B6011A">
        <w:rPr>
          <w:rFonts w:asciiTheme="minorEastAsia" w:eastAsiaTheme="minorEastAsia" w:hAnsiTheme="minorEastAsia" w:hint="eastAsia"/>
        </w:rPr>
        <w:t>、</w:t>
      </w:r>
      <w:r>
        <w:rPr>
          <w:rFonts w:asciiTheme="minorEastAsia" w:eastAsiaTheme="minorEastAsia" w:hAnsiTheme="minorEastAsia" w:hint="eastAsia"/>
        </w:rPr>
        <w:t>体調不良は言い訳であり</w:t>
      </w:r>
      <w:r w:rsidR="00B6011A">
        <w:rPr>
          <w:rFonts w:asciiTheme="minorEastAsia" w:eastAsiaTheme="minorEastAsia" w:hAnsiTheme="minorEastAsia" w:hint="eastAsia"/>
        </w:rPr>
        <w:t>、</w:t>
      </w:r>
      <w:r>
        <w:rPr>
          <w:rFonts w:asciiTheme="minorEastAsia" w:eastAsiaTheme="minorEastAsia" w:hAnsiTheme="minorEastAsia" w:hint="eastAsia"/>
        </w:rPr>
        <w:t>単に酒の飲みすぎだと考え</w:t>
      </w:r>
      <w:r w:rsidR="00B6011A">
        <w:rPr>
          <w:rFonts w:asciiTheme="minorEastAsia" w:eastAsiaTheme="minorEastAsia" w:hAnsiTheme="minorEastAsia" w:hint="eastAsia"/>
        </w:rPr>
        <w:t>、</w:t>
      </w:r>
      <w:r>
        <w:rPr>
          <w:rFonts w:asciiTheme="minorEastAsia" w:eastAsiaTheme="minorEastAsia" w:hAnsiTheme="minorEastAsia" w:hint="eastAsia"/>
        </w:rPr>
        <w:t>無理やりにでも妹を迎えに行かせようとした。そこで</w:t>
      </w:r>
      <w:r w:rsidR="00B6011A">
        <w:rPr>
          <w:rFonts w:asciiTheme="minorEastAsia" w:eastAsiaTheme="minorEastAsia" w:hAnsiTheme="minorEastAsia" w:hint="eastAsia"/>
        </w:rPr>
        <w:t>、</w:t>
      </w:r>
      <w:r>
        <w:rPr>
          <w:rFonts w:asciiTheme="minorEastAsia" w:eastAsiaTheme="minorEastAsia" w:hAnsiTheme="minorEastAsia" w:hint="eastAsia"/>
        </w:rPr>
        <w:t>実母に殴る蹴るの暴行を加えて実母の反省を促そうとしたのである。</w:t>
      </w:r>
      <w:r w:rsidR="00F33A6B">
        <w:rPr>
          <w:rFonts w:asciiTheme="minorEastAsia" w:eastAsiaTheme="minorEastAsia" w:hAnsiTheme="minorEastAsia" w:hint="eastAsia"/>
        </w:rPr>
        <w:t>その結果</w:t>
      </w:r>
      <w:r w:rsidR="00B6011A">
        <w:rPr>
          <w:rFonts w:asciiTheme="minorEastAsia" w:eastAsiaTheme="minorEastAsia" w:hAnsiTheme="minorEastAsia" w:hint="eastAsia"/>
        </w:rPr>
        <w:t>、</w:t>
      </w:r>
      <w:r w:rsidR="00F33A6B">
        <w:rPr>
          <w:rFonts w:asciiTheme="minorEastAsia" w:eastAsiaTheme="minorEastAsia" w:hAnsiTheme="minorEastAsia" w:hint="eastAsia"/>
        </w:rPr>
        <w:t>本件に至った。</w:t>
      </w:r>
    </w:p>
    <w:p w14:paraId="639E61F7" w14:textId="77777777" w:rsidR="007904D8" w:rsidRDefault="007904D8" w:rsidP="00D33C75">
      <w:pPr>
        <w:ind w:leftChars="200" w:left="460" w:firstLineChars="100" w:firstLine="230"/>
        <w:rPr>
          <w:rFonts w:asciiTheme="minorEastAsia" w:eastAsiaTheme="minorEastAsia" w:hAnsiTheme="minorEastAsia"/>
        </w:rPr>
      </w:pPr>
    </w:p>
    <w:p w14:paraId="3C07A2DF" w14:textId="4EDC9811" w:rsidR="002E56B8" w:rsidRPr="00FA27BE" w:rsidRDefault="00A660E8">
      <w:pPr>
        <w:rPr>
          <w:rFonts w:asciiTheme="minorEastAsia" w:eastAsiaTheme="minorEastAsia" w:hAnsiTheme="minorEastAsia"/>
          <w:b/>
          <w:bCs/>
        </w:rPr>
      </w:pPr>
      <w:r w:rsidRPr="00FA27BE">
        <w:rPr>
          <w:rFonts w:asciiTheme="minorEastAsia" w:eastAsiaTheme="minorEastAsia" w:hAnsiTheme="minorEastAsia" w:hint="eastAsia"/>
          <w:b/>
          <w:bCs/>
        </w:rPr>
        <w:t xml:space="preserve">　</w:t>
      </w:r>
      <w:r w:rsidR="00A835D3" w:rsidRPr="00FA27BE">
        <w:rPr>
          <w:rFonts w:asciiTheme="minorEastAsia" w:eastAsiaTheme="minorEastAsia" w:hAnsiTheme="minorEastAsia" w:hint="eastAsia"/>
          <w:b/>
          <w:bCs/>
        </w:rPr>
        <w:t>３</w:t>
      </w:r>
      <w:r w:rsidRPr="00FA27BE">
        <w:rPr>
          <w:rFonts w:asciiTheme="minorEastAsia" w:eastAsiaTheme="minorEastAsia" w:hAnsiTheme="minorEastAsia" w:hint="eastAsia"/>
          <w:b/>
          <w:bCs/>
        </w:rPr>
        <w:t xml:space="preserve">　本件に対する少年自身の反省、捉え方</w:t>
      </w:r>
    </w:p>
    <w:p w14:paraId="33305DD2" w14:textId="77777777" w:rsidR="00A835D3" w:rsidRDefault="00A660E8" w:rsidP="00A835D3">
      <w:pPr>
        <w:ind w:leftChars="185" w:left="425" w:firstLineChars="114" w:firstLine="262"/>
        <w:rPr>
          <w:rFonts w:asciiTheme="minorEastAsia" w:eastAsiaTheme="minorEastAsia" w:hAnsiTheme="minorEastAsia"/>
        </w:rPr>
      </w:pPr>
      <w:r w:rsidRPr="00B9669B">
        <w:rPr>
          <w:rFonts w:asciiTheme="minorEastAsia" w:eastAsiaTheme="minorEastAsia" w:hAnsiTheme="minorEastAsia" w:hint="eastAsia"/>
        </w:rPr>
        <w:t>少年は、</w:t>
      </w:r>
      <w:r w:rsidR="00A835D3">
        <w:rPr>
          <w:rFonts w:asciiTheme="minorEastAsia" w:eastAsiaTheme="minorEastAsia" w:hAnsiTheme="minorEastAsia" w:hint="eastAsia"/>
        </w:rPr>
        <w:t>当初から事件の内容について正直に述べてきた。</w:t>
      </w:r>
    </w:p>
    <w:p w14:paraId="2DACC3A8" w14:textId="05DAEBB4" w:rsidR="00C26DD8" w:rsidRDefault="00A835D3" w:rsidP="00C26DD8">
      <w:pPr>
        <w:ind w:leftChars="185" w:left="425" w:firstLineChars="112" w:firstLine="257"/>
        <w:rPr>
          <w:rFonts w:asciiTheme="minorEastAsia" w:eastAsiaTheme="minorEastAsia" w:hAnsiTheme="minorEastAsia"/>
        </w:rPr>
      </w:pPr>
      <w:r>
        <w:rPr>
          <w:rFonts w:asciiTheme="minorEastAsia" w:eastAsiaTheme="minorEastAsia" w:hAnsiTheme="minorEastAsia" w:hint="eastAsia"/>
        </w:rPr>
        <w:t>そして</w:t>
      </w:r>
      <w:r w:rsidR="00B6011A">
        <w:rPr>
          <w:rFonts w:asciiTheme="minorEastAsia" w:eastAsiaTheme="minorEastAsia" w:hAnsiTheme="minorEastAsia" w:hint="eastAsia"/>
        </w:rPr>
        <w:t>、</w:t>
      </w:r>
      <w:r>
        <w:rPr>
          <w:rFonts w:asciiTheme="minorEastAsia" w:eastAsiaTheme="minorEastAsia" w:hAnsiTheme="minorEastAsia" w:hint="eastAsia"/>
        </w:rPr>
        <w:t>なぜ暴力に至ったのかについて</w:t>
      </w:r>
      <w:r w:rsidR="007D6F15">
        <w:rPr>
          <w:rFonts w:asciiTheme="minorEastAsia" w:eastAsiaTheme="minorEastAsia" w:hAnsiTheme="minorEastAsia" w:hint="eastAsia"/>
        </w:rPr>
        <w:t>少年</w:t>
      </w:r>
      <w:r>
        <w:rPr>
          <w:rFonts w:asciiTheme="minorEastAsia" w:eastAsiaTheme="minorEastAsia" w:hAnsiTheme="minorEastAsia" w:hint="eastAsia"/>
        </w:rPr>
        <w:t>は</w:t>
      </w:r>
      <w:r w:rsidR="00B6011A">
        <w:rPr>
          <w:rFonts w:asciiTheme="minorEastAsia" w:eastAsiaTheme="minorEastAsia" w:hAnsiTheme="minorEastAsia" w:hint="eastAsia"/>
        </w:rPr>
        <w:t>、</w:t>
      </w:r>
      <w:r>
        <w:rPr>
          <w:rFonts w:asciiTheme="minorEastAsia" w:eastAsiaTheme="minorEastAsia" w:hAnsiTheme="minorEastAsia" w:hint="eastAsia"/>
        </w:rPr>
        <w:t>当初は</w:t>
      </w:r>
      <w:r w:rsidR="00B6011A">
        <w:rPr>
          <w:rFonts w:asciiTheme="minorEastAsia" w:eastAsiaTheme="minorEastAsia" w:hAnsiTheme="minorEastAsia" w:hint="eastAsia"/>
        </w:rPr>
        <w:t>、</w:t>
      </w:r>
      <w:r>
        <w:rPr>
          <w:rFonts w:asciiTheme="minorEastAsia" w:eastAsiaTheme="minorEastAsia" w:hAnsiTheme="minorEastAsia" w:hint="eastAsia"/>
        </w:rPr>
        <w:t>それが実母に反省を促す唯一の方法</w:t>
      </w:r>
      <w:r w:rsidR="007D6F15">
        <w:rPr>
          <w:rFonts w:asciiTheme="minorEastAsia" w:eastAsiaTheme="minorEastAsia" w:hAnsiTheme="minorEastAsia" w:hint="eastAsia"/>
        </w:rPr>
        <w:t>だと考えたと述べていた。付添人は</w:t>
      </w:r>
      <w:r w:rsidR="00B6011A">
        <w:rPr>
          <w:rFonts w:asciiTheme="minorEastAsia" w:eastAsiaTheme="minorEastAsia" w:hAnsiTheme="minorEastAsia" w:hint="eastAsia"/>
        </w:rPr>
        <w:t>、</w:t>
      </w:r>
      <w:r w:rsidR="007D6F15">
        <w:rPr>
          <w:rFonts w:asciiTheme="minorEastAsia" w:eastAsiaTheme="minorEastAsia" w:hAnsiTheme="minorEastAsia" w:hint="eastAsia"/>
        </w:rPr>
        <w:t>調査官と話したり</w:t>
      </w:r>
      <w:r w:rsidR="00B6011A">
        <w:rPr>
          <w:rFonts w:asciiTheme="minorEastAsia" w:eastAsiaTheme="minorEastAsia" w:hAnsiTheme="minorEastAsia" w:hint="eastAsia"/>
        </w:rPr>
        <w:t>、</w:t>
      </w:r>
      <w:r w:rsidR="007D6F15">
        <w:rPr>
          <w:rFonts w:asciiTheme="minorEastAsia" w:eastAsiaTheme="minorEastAsia" w:hAnsiTheme="minorEastAsia" w:hint="eastAsia"/>
        </w:rPr>
        <w:t>鑑別技官の意見を聞く中で</w:t>
      </w:r>
      <w:r w:rsidR="00B6011A">
        <w:rPr>
          <w:rFonts w:asciiTheme="minorEastAsia" w:eastAsiaTheme="minorEastAsia" w:hAnsiTheme="minorEastAsia" w:hint="eastAsia"/>
        </w:rPr>
        <w:t>、</w:t>
      </w:r>
      <w:r w:rsidR="007D6F15">
        <w:rPr>
          <w:rFonts w:asciiTheme="minorEastAsia" w:eastAsiaTheme="minorEastAsia" w:hAnsiTheme="minorEastAsia" w:hint="eastAsia"/>
        </w:rPr>
        <w:t>少年のその誤った認知を正すことが少年の更生に不可欠であると考え</w:t>
      </w:r>
      <w:r w:rsidR="00B6011A">
        <w:rPr>
          <w:rFonts w:asciiTheme="minorEastAsia" w:eastAsiaTheme="minorEastAsia" w:hAnsiTheme="minorEastAsia" w:hint="eastAsia"/>
        </w:rPr>
        <w:t>、</w:t>
      </w:r>
      <w:r w:rsidR="007D6F15">
        <w:rPr>
          <w:rFonts w:asciiTheme="minorEastAsia" w:eastAsiaTheme="minorEastAsia" w:hAnsiTheme="minorEastAsia" w:hint="eastAsia"/>
        </w:rPr>
        <w:t>少年との面会を続けた。そうした中で</w:t>
      </w:r>
      <w:r w:rsidR="00B6011A">
        <w:rPr>
          <w:rFonts w:asciiTheme="minorEastAsia" w:eastAsiaTheme="minorEastAsia" w:hAnsiTheme="minorEastAsia" w:hint="eastAsia"/>
        </w:rPr>
        <w:t>、</w:t>
      </w:r>
      <w:r w:rsidR="007D6F15" w:rsidRPr="00B9669B">
        <w:rPr>
          <w:rFonts w:asciiTheme="minorEastAsia" w:eastAsiaTheme="minorEastAsia" w:hAnsiTheme="minorEastAsia" w:hint="eastAsia"/>
        </w:rPr>
        <w:t>少年は、暴力の残</w:t>
      </w:r>
      <w:r w:rsidR="007D6F15" w:rsidRPr="00B9669B">
        <w:rPr>
          <w:rFonts w:asciiTheme="minorEastAsia" w:eastAsiaTheme="minorEastAsia" w:hAnsiTheme="minorEastAsia" w:hint="eastAsia"/>
        </w:rPr>
        <w:lastRenderedPageBreak/>
        <w:t>忍性や</w:t>
      </w:r>
      <w:r w:rsidR="007D6F15">
        <w:rPr>
          <w:rFonts w:asciiTheme="minorEastAsia" w:eastAsiaTheme="minorEastAsia" w:hAnsiTheme="minorEastAsia" w:hint="eastAsia"/>
        </w:rPr>
        <w:t>人を傷つけ人格否定の行為であることを自分の言葉で表現できるようになった。</w:t>
      </w:r>
      <w:r w:rsidR="00015E69">
        <w:rPr>
          <w:rFonts w:asciiTheme="minorEastAsia" w:eastAsiaTheme="minorEastAsia" w:hAnsiTheme="minorEastAsia" w:hint="eastAsia"/>
        </w:rPr>
        <w:t>また</w:t>
      </w:r>
      <w:r w:rsidR="00B6011A">
        <w:rPr>
          <w:rFonts w:asciiTheme="minorEastAsia" w:eastAsiaTheme="minorEastAsia" w:hAnsiTheme="minorEastAsia" w:hint="eastAsia"/>
        </w:rPr>
        <w:t>、</w:t>
      </w:r>
      <w:r w:rsidR="00015E69">
        <w:rPr>
          <w:rFonts w:asciiTheme="minorEastAsia" w:eastAsiaTheme="minorEastAsia" w:hAnsiTheme="minorEastAsia" w:hint="eastAsia"/>
        </w:rPr>
        <w:t>自身の行動が父親の模倣から始まったことも認識した。</w:t>
      </w:r>
      <w:r w:rsidR="007D6F15">
        <w:rPr>
          <w:rFonts w:asciiTheme="minorEastAsia" w:eastAsiaTheme="minorEastAsia" w:hAnsiTheme="minorEastAsia" w:hint="eastAsia"/>
        </w:rPr>
        <w:t>そして</w:t>
      </w:r>
      <w:r w:rsidR="00B6011A">
        <w:rPr>
          <w:rFonts w:asciiTheme="minorEastAsia" w:eastAsiaTheme="minorEastAsia" w:hAnsiTheme="minorEastAsia" w:hint="eastAsia"/>
        </w:rPr>
        <w:t>、</w:t>
      </w:r>
      <w:r w:rsidR="007D6F15">
        <w:rPr>
          <w:rFonts w:asciiTheme="minorEastAsia" w:eastAsiaTheme="minorEastAsia" w:hAnsiTheme="minorEastAsia" w:hint="eastAsia"/>
        </w:rPr>
        <w:t>今後</w:t>
      </w:r>
      <w:r w:rsidR="00B6011A">
        <w:rPr>
          <w:rFonts w:asciiTheme="minorEastAsia" w:eastAsiaTheme="minorEastAsia" w:hAnsiTheme="minorEastAsia" w:hint="eastAsia"/>
        </w:rPr>
        <w:t>、</w:t>
      </w:r>
      <w:r w:rsidR="007D6F15">
        <w:rPr>
          <w:rFonts w:asciiTheme="minorEastAsia" w:eastAsiaTheme="minorEastAsia" w:hAnsiTheme="minorEastAsia" w:hint="eastAsia"/>
        </w:rPr>
        <w:t>思い通りにならないことに直面した時も</w:t>
      </w:r>
      <w:r w:rsidR="00B6011A">
        <w:rPr>
          <w:rFonts w:asciiTheme="minorEastAsia" w:eastAsiaTheme="minorEastAsia" w:hAnsiTheme="minorEastAsia" w:hint="eastAsia"/>
        </w:rPr>
        <w:t>、</w:t>
      </w:r>
      <w:r w:rsidR="007D6F15">
        <w:rPr>
          <w:rFonts w:asciiTheme="minorEastAsia" w:eastAsiaTheme="minorEastAsia" w:hAnsiTheme="minorEastAsia" w:hint="eastAsia"/>
        </w:rPr>
        <w:t>暴力に訴えるのではなく</w:t>
      </w:r>
      <w:r w:rsidR="00B6011A">
        <w:rPr>
          <w:rFonts w:asciiTheme="minorEastAsia" w:eastAsiaTheme="minorEastAsia" w:hAnsiTheme="minorEastAsia" w:hint="eastAsia"/>
        </w:rPr>
        <w:t>、</w:t>
      </w:r>
      <w:r w:rsidR="007D6F15">
        <w:rPr>
          <w:rFonts w:asciiTheme="minorEastAsia" w:eastAsiaTheme="minorEastAsia" w:hAnsiTheme="minorEastAsia" w:hint="eastAsia"/>
        </w:rPr>
        <w:t>まずは自分自身を落ち着かせたうえ</w:t>
      </w:r>
      <w:r w:rsidR="00B6011A">
        <w:rPr>
          <w:rFonts w:asciiTheme="minorEastAsia" w:eastAsiaTheme="minorEastAsia" w:hAnsiTheme="minorEastAsia" w:hint="eastAsia"/>
        </w:rPr>
        <w:t>、</w:t>
      </w:r>
      <w:r w:rsidR="007D6F15">
        <w:rPr>
          <w:rFonts w:asciiTheme="minorEastAsia" w:eastAsiaTheme="minorEastAsia" w:hAnsiTheme="minorEastAsia" w:hint="eastAsia"/>
        </w:rPr>
        <w:t>周囲の大人に相談するなどして暴力以外の解決方法を考えていけるようになりたいと</w:t>
      </w:r>
      <w:r w:rsidR="00F33A6B">
        <w:rPr>
          <w:rFonts w:asciiTheme="minorEastAsia" w:eastAsiaTheme="minorEastAsia" w:hAnsiTheme="minorEastAsia" w:hint="eastAsia"/>
        </w:rPr>
        <w:t>考えを整理するに至った。こうして</w:t>
      </w:r>
      <w:r w:rsidR="00015E69" w:rsidRPr="00B9669B">
        <w:rPr>
          <w:rFonts w:asciiTheme="minorEastAsia" w:eastAsiaTheme="minorEastAsia" w:hAnsiTheme="minorEastAsia" w:hint="eastAsia"/>
        </w:rPr>
        <w:t>少年は、暴力</w:t>
      </w:r>
      <w:r w:rsidR="00015E69">
        <w:rPr>
          <w:rFonts w:asciiTheme="minorEastAsia" w:eastAsiaTheme="minorEastAsia" w:hAnsiTheme="minorEastAsia" w:hint="eastAsia"/>
        </w:rPr>
        <w:t>に訴えることの誤り</w:t>
      </w:r>
      <w:r w:rsidR="00015E69" w:rsidRPr="00B9669B">
        <w:rPr>
          <w:rFonts w:asciiTheme="minorEastAsia" w:eastAsiaTheme="minorEastAsia" w:hAnsiTheme="minorEastAsia" w:hint="eastAsia"/>
        </w:rPr>
        <w:t>を学び、二度と暴力を振るわないことを深く誓っている。</w:t>
      </w:r>
    </w:p>
    <w:p w14:paraId="3A911E26" w14:textId="77777777" w:rsidR="00A07CA8" w:rsidRDefault="00A07CA8" w:rsidP="00C26DD8">
      <w:pPr>
        <w:ind w:leftChars="185" w:left="425" w:firstLineChars="112" w:firstLine="257"/>
        <w:rPr>
          <w:rFonts w:asciiTheme="minorEastAsia" w:eastAsiaTheme="minorEastAsia" w:hAnsiTheme="minorEastAsia"/>
        </w:rPr>
      </w:pPr>
    </w:p>
    <w:p w14:paraId="3170DE5A" w14:textId="3F9AB8B5" w:rsidR="00015E69" w:rsidRPr="00FA27BE" w:rsidRDefault="00015E69" w:rsidP="00C26DD8">
      <w:pPr>
        <w:ind w:firstLineChars="100" w:firstLine="231"/>
        <w:rPr>
          <w:rFonts w:asciiTheme="minorEastAsia" w:eastAsiaTheme="minorEastAsia" w:hAnsiTheme="minorEastAsia"/>
          <w:b/>
          <w:bCs/>
        </w:rPr>
      </w:pPr>
      <w:r w:rsidRPr="00FA27BE">
        <w:rPr>
          <w:rFonts w:asciiTheme="minorEastAsia" w:eastAsiaTheme="minorEastAsia" w:hAnsiTheme="minorEastAsia" w:hint="eastAsia"/>
          <w:b/>
          <w:bCs/>
        </w:rPr>
        <w:t xml:space="preserve">４　</w:t>
      </w:r>
      <w:r w:rsidR="00A660E8" w:rsidRPr="00FA27BE">
        <w:rPr>
          <w:rFonts w:asciiTheme="minorEastAsia" w:eastAsiaTheme="minorEastAsia" w:hAnsiTheme="minorEastAsia" w:hint="eastAsia"/>
          <w:b/>
          <w:bCs/>
        </w:rPr>
        <w:t>少年の社会資源</w:t>
      </w:r>
    </w:p>
    <w:p w14:paraId="1DB9C1F0" w14:textId="7A4C4B85" w:rsidR="00015E69" w:rsidRDefault="00015E69" w:rsidP="00015E69">
      <w:pPr>
        <w:ind w:firstLineChars="300" w:firstLine="690"/>
        <w:rPr>
          <w:rFonts w:asciiTheme="minorEastAsia" w:eastAsiaTheme="minorEastAsia" w:hAnsiTheme="minorEastAsia"/>
        </w:rPr>
      </w:pPr>
      <w:r>
        <w:rPr>
          <w:rFonts w:asciiTheme="minorEastAsia" w:eastAsiaTheme="minorEastAsia" w:hAnsiTheme="minorEastAsia" w:hint="eastAsia"/>
        </w:rPr>
        <w:t>少年には</w:t>
      </w:r>
      <w:r w:rsidR="00A660E8" w:rsidRPr="00B9669B">
        <w:rPr>
          <w:rFonts w:asciiTheme="minorEastAsia" w:eastAsiaTheme="minorEastAsia" w:hAnsiTheme="minorEastAsia" w:hint="eastAsia"/>
        </w:rPr>
        <w:t>親族として、父方の両親・兄弟がいる。</w:t>
      </w:r>
    </w:p>
    <w:p w14:paraId="70CAE1C8" w14:textId="6C3E75C3" w:rsidR="002E56B8" w:rsidRDefault="001D03BA" w:rsidP="00015E69">
      <w:pPr>
        <w:ind w:leftChars="200" w:left="460" w:firstLineChars="100" w:firstLine="230"/>
        <w:rPr>
          <w:rFonts w:asciiTheme="minorEastAsia" w:eastAsiaTheme="minorEastAsia" w:hAnsiTheme="minorEastAsia"/>
        </w:rPr>
      </w:pPr>
      <w:r>
        <w:rPr>
          <w:rFonts w:asciiTheme="minorEastAsia" w:eastAsiaTheme="minorEastAsia" w:hAnsiTheme="minorEastAsia" w:hint="eastAsia"/>
        </w:rPr>
        <w:t>就学先の</w:t>
      </w:r>
      <w:r w:rsidR="00A660E8" w:rsidRPr="00B9669B">
        <w:rPr>
          <w:rFonts w:asciiTheme="minorEastAsia" w:eastAsiaTheme="minorEastAsia" w:hAnsiTheme="minorEastAsia" w:hint="eastAsia"/>
        </w:rPr>
        <w:t>教員も、皆、少年に同情的であり、審判にも出席し</w:t>
      </w:r>
      <w:r w:rsidR="00015E69">
        <w:rPr>
          <w:rFonts w:asciiTheme="minorEastAsia" w:eastAsiaTheme="minorEastAsia" w:hAnsiTheme="minorEastAsia" w:hint="eastAsia"/>
        </w:rPr>
        <w:t>学校での受け入れを約束してくれている。</w:t>
      </w:r>
    </w:p>
    <w:p w14:paraId="3338B180" w14:textId="77777777" w:rsidR="00A07CA8" w:rsidRPr="00B9669B" w:rsidRDefault="00A07CA8" w:rsidP="00015E69">
      <w:pPr>
        <w:ind w:leftChars="200" w:left="460" w:firstLineChars="100" w:firstLine="230"/>
        <w:rPr>
          <w:rFonts w:asciiTheme="minorEastAsia" w:eastAsiaTheme="minorEastAsia" w:hAnsiTheme="minorEastAsia"/>
        </w:rPr>
      </w:pPr>
    </w:p>
    <w:p w14:paraId="32449C29" w14:textId="5AF5B602" w:rsidR="002E56B8" w:rsidRPr="00FA27BE" w:rsidRDefault="00A660E8">
      <w:pPr>
        <w:rPr>
          <w:rFonts w:asciiTheme="minorEastAsia" w:eastAsiaTheme="minorEastAsia" w:hAnsiTheme="minorEastAsia"/>
          <w:b/>
          <w:bCs/>
        </w:rPr>
      </w:pPr>
      <w:r w:rsidRPr="00FA27BE">
        <w:rPr>
          <w:rFonts w:asciiTheme="minorEastAsia" w:eastAsiaTheme="minorEastAsia" w:hAnsiTheme="minorEastAsia" w:hint="eastAsia"/>
          <w:b/>
          <w:bCs/>
        </w:rPr>
        <w:t xml:space="preserve">　</w:t>
      </w:r>
      <w:r w:rsidR="00015E69" w:rsidRPr="00FA27BE">
        <w:rPr>
          <w:rFonts w:asciiTheme="minorEastAsia" w:eastAsiaTheme="minorEastAsia" w:hAnsiTheme="minorEastAsia" w:hint="eastAsia"/>
          <w:b/>
          <w:bCs/>
        </w:rPr>
        <w:t>５</w:t>
      </w:r>
      <w:r w:rsidRPr="00FA27BE">
        <w:rPr>
          <w:rFonts w:asciiTheme="minorEastAsia" w:eastAsiaTheme="minorEastAsia" w:hAnsiTheme="minorEastAsia" w:hint="eastAsia"/>
          <w:b/>
          <w:bCs/>
        </w:rPr>
        <w:t xml:space="preserve">　地域住民の声について</w:t>
      </w:r>
    </w:p>
    <w:p w14:paraId="4CB061E1" w14:textId="20FE587D" w:rsidR="00015E69" w:rsidRDefault="00015E69" w:rsidP="00015E69">
      <w:pPr>
        <w:ind w:left="460" w:hangingChars="200" w:hanging="460"/>
        <w:rPr>
          <w:rFonts w:asciiTheme="minorEastAsia" w:eastAsiaTheme="minorEastAsia" w:hAnsiTheme="minorEastAsia"/>
        </w:rPr>
      </w:pPr>
      <w:r>
        <w:rPr>
          <w:rFonts w:asciiTheme="minorEastAsia" w:eastAsiaTheme="minorEastAsia" w:hAnsiTheme="minorEastAsia" w:hint="eastAsia"/>
        </w:rPr>
        <w:t xml:space="preserve">　　　少年が住む地域の住民は</w:t>
      </w:r>
      <w:r w:rsidR="00B6011A">
        <w:rPr>
          <w:rFonts w:asciiTheme="minorEastAsia" w:eastAsiaTheme="minorEastAsia" w:hAnsiTheme="minorEastAsia" w:hint="eastAsia"/>
        </w:rPr>
        <w:t>、</w:t>
      </w:r>
      <w:r>
        <w:rPr>
          <w:rFonts w:asciiTheme="minorEastAsia" w:eastAsiaTheme="minorEastAsia" w:hAnsiTheme="minorEastAsia" w:hint="eastAsia"/>
        </w:rPr>
        <w:t>被害者である実母の言動をよく知り</w:t>
      </w:r>
      <w:r w:rsidR="00B6011A">
        <w:rPr>
          <w:rFonts w:asciiTheme="minorEastAsia" w:eastAsiaTheme="minorEastAsia" w:hAnsiTheme="minorEastAsia" w:hint="eastAsia"/>
        </w:rPr>
        <w:t>、</w:t>
      </w:r>
      <w:r>
        <w:rPr>
          <w:rFonts w:asciiTheme="minorEastAsia" w:eastAsiaTheme="minorEastAsia" w:hAnsiTheme="minorEastAsia" w:hint="eastAsia"/>
        </w:rPr>
        <w:t>実母の</w:t>
      </w:r>
      <w:r w:rsidR="001D03BA">
        <w:rPr>
          <w:rFonts w:asciiTheme="minorEastAsia" w:eastAsiaTheme="minorEastAsia" w:hAnsiTheme="minorEastAsia" w:hint="eastAsia"/>
        </w:rPr>
        <w:t>育児</w:t>
      </w:r>
      <w:r>
        <w:rPr>
          <w:rFonts w:asciiTheme="minorEastAsia" w:eastAsiaTheme="minorEastAsia" w:hAnsiTheme="minorEastAsia" w:hint="eastAsia"/>
        </w:rPr>
        <w:t>放棄の</w:t>
      </w:r>
      <w:r w:rsidR="001D03BA">
        <w:rPr>
          <w:rFonts w:asciiTheme="minorEastAsia" w:eastAsiaTheme="minorEastAsia" w:hAnsiTheme="minorEastAsia" w:hint="eastAsia"/>
        </w:rPr>
        <w:t>実態</w:t>
      </w:r>
      <w:r>
        <w:rPr>
          <w:rFonts w:asciiTheme="minorEastAsia" w:eastAsiaTheme="minorEastAsia" w:hAnsiTheme="minorEastAsia" w:hint="eastAsia"/>
        </w:rPr>
        <w:t>も</w:t>
      </w:r>
      <w:r w:rsidR="001D03BA">
        <w:rPr>
          <w:rFonts w:asciiTheme="minorEastAsia" w:eastAsiaTheme="minorEastAsia" w:hAnsiTheme="minorEastAsia" w:hint="eastAsia"/>
        </w:rPr>
        <w:t>よく</w:t>
      </w:r>
      <w:r>
        <w:rPr>
          <w:rFonts w:asciiTheme="minorEastAsia" w:eastAsiaTheme="minorEastAsia" w:hAnsiTheme="minorEastAsia" w:hint="eastAsia"/>
        </w:rPr>
        <w:t>把握しており</w:t>
      </w:r>
      <w:r w:rsidR="00B6011A">
        <w:rPr>
          <w:rFonts w:asciiTheme="minorEastAsia" w:eastAsiaTheme="minorEastAsia" w:hAnsiTheme="minorEastAsia" w:hint="eastAsia"/>
        </w:rPr>
        <w:t>、</w:t>
      </w:r>
      <w:r>
        <w:rPr>
          <w:rFonts w:asciiTheme="minorEastAsia" w:eastAsiaTheme="minorEastAsia" w:hAnsiTheme="minorEastAsia" w:hint="eastAsia"/>
        </w:rPr>
        <w:t>そうした劣悪な環境の下でも</w:t>
      </w:r>
      <w:r w:rsidR="00B6011A">
        <w:rPr>
          <w:rFonts w:asciiTheme="minorEastAsia" w:eastAsiaTheme="minorEastAsia" w:hAnsiTheme="minorEastAsia" w:hint="eastAsia"/>
        </w:rPr>
        <w:t>、</w:t>
      </w:r>
      <w:r>
        <w:rPr>
          <w:rFonts w:asciiTheme="minorEastAsia" w:eastAsiaTheme="minorEastAsia" w:hAnsiTheme="minorEastAsia" w:hint="eastAsia"/>
        </w:rPr>
        <w:t>健気に明るく妹を可愛がりながら頑張って生きて</w:t>
      </w:r>
      <w:r w:rsidR="00F33A6B">
        <w:rPr>
          <w:rFonts w:asciiTheme="minorEastAsia" w:eastAsiaTheme="minorEastAsia" w:hAnsiTheme="minorEastAsia" w:hint="eastAsia"/>
        </w:rPr>
        <w:t>きた</w:t>
      </w:r>
      <w:r>
        <w:rPr>
          <w:rFonts w:asciiTheme="minorEastAsia" w:eastAsiaTheme="minorEastAsia" w:hAnsiTheme="minorEastAsia" w:hint="eastAsia"/>
        </w:rPr>
        <w:t>少年に対して</w:t>
      </w:r>
      <w:r w:rsidR="001D03BA">
        <w:rPr>
          <w:rFonts w:asciiTheme="minorEastAsia" w:eastAsiaTheme="minorEastAsia" w:hAnsiTheme="minorEastAsia" w:hint="eastAsia"/>
        </w:rPr>
        <w:t>好意</w:t>
      </w:r>
      <w:r>
        <w:rPr>
          <w:rFonts w:asciiTheme="minorEastAsia" w:eastAsiaTheme="minorEastAsia" w:hAnsiTheme="minorEastAsia" w:hint="eastAsia"/>
        </w:rPr>
        <w:t>的である。</w:t>
      </w:r>
    </w:p>
    <w:p w14:paraId="589576D8" w14:textId="77777777" w:rsidR="00A07CA8" w:rsidRDefault="00A07CA8" w:rsidP="00015E69">
      <w:pPr>
        <w:ind w:left="460" w:hangingChars="200" w:hanging="460"/>
        <w:rPr>
          <w:rFonts w:asciiTheme="minorEastAsia" w:eastAsiaTheme="minorEastAsia" w:hAnsiTheme="minorEastAsia"/>
        </w:rPr>
      </w:pPr>
    </w:p>
    <w:p w14:paraId="7F3B7E07" w14:textId="670B1F55" w:rsidR="002E56B8" w:rsidRPr="00FA27BE" w:rsidRDefault="00A660E8">
      <w:pPr>
        <w:rPr>
          <w:rFonts w:asciiTheme="minorEastAsia" w:eastAsiaTheme="minorEastAsia" w:hAnsiTheme="minorEastAsia"/>
          <w:b/>
          <w:bCs/>
        </w:rPr>
      </w:pPr>
      <w:r w:rsidRPr="00FA27BE">
        <w:rPr>
          <w:rFonts w:asciiTheme="minorEastAsia" w:eastAsiaTheme="minorEastAsia" w:hAnsiTheme="minorEastAsia" w:hint="eastAsia"/>
          <w:b/>
          <w:bCs/>
        </w:rPr>
        <w:t xml:space="preserve">　</w:t>
      </w:r>
      <w:r w:rsidR="00B20FEC" w:rsidRPr="00FA27BE">
        <w:rPr>
          <w:rFonts w:asciiTheme="minorEastAsia" w:eastAsiaTheme="minorEastAsia" w:hAnsiTheme="minorEastAsia" w:hint="eastAsia"/>
          <w:b/>
          <w:bCs/>
        </w:rPr>
        <w:t>６</w:t>
      </w:r>
      <w:r w:rsidRPr="00FA27BE">
        <w:rPr>
          <w:rFonts w:asciiTheme="minorEastAsia" w:eastAsiaTheme="minorEastAsia" w:hAnsiTheme="minorEastAsia" w:hint="eastAsia"/>
          <w:b/>
          <w:bCs/>
        </w:rPr>
        <w:t xml:space="preserve">　施設選択の根拠</w:t>
      </w:r>
    </w:p>
    <w:p w14:paraId="583DC157" w14:textId="29893EC3" w:rsidR="002E56B8" w:rsidRPr="00B9669B" w:rsidRDefault="00A660E8" w:rsidP="00DB35A6">
      <w:pPr>
        <w:pStyle w:val="2"/>
        <w:ind w:left="709" w:hanging="709"/>
        <w:rPr>
          <w:rFonts w:asciiTheme="minorEastAsia" w:eastAsiaTheme="minorEastAsia" w:hAnsiTheme="minorEastAsia"/>
        </w:rPr>
      </w:pPr>
      <w:r w:rsidRPr="00B9669B">
        <w:rPr>
          <w:rFonts w:asciiTheme="minorEastAsia" w:eastAsiaTheme="minorEastAsia" w:hAnsiTheme="minorEastAsia" w:hint="eastAsia"/>
        </w:rPr>
        <w:t xml:space="preserve">　　</w:t>
      </w:r>
      <w:r w:rsidR="00CB0174">
        <w:rPr>
          <w:rFonts w:asciiTheme="minorEastAsia" w:eastAsiaTheme="minorEastAsia" w:hAnsiTheme="minorEastAsia" w:hint="eastAsia"/>
        </w:rPr>
        <w:t>(1)</w:t>
      </w:r>
      <w:r w:rsidRPr="00B9669B">
        <w:rPr>
          <w:rFonts w:asciiTheme="minorEastAsia" w:eastAsiaTheme="minorEastAsia" w:hAnsiTheme="minorEastAsia" w:hint="eastAsia"/>
        </w:rPr>
        <w:t xml:space="preserve">　残念ながら、</w:t>
      </w:r>
      <w:r w:rsidR="00DB35A6">
        <w:rPr>
          <w:rFonts w:asciiTheme="minorEastAsia" w:eastAsiaTheme="minorEastAsia" w:hAnsiTheme="minorEastAsia" w:hint="eastAsia"/>
        </w:rPr>
        <w:t>現在</w:t>
      </w:r>
      <w:r w:rsidR="00B6011A">
        <w:rPr>
          <w:rFonts w:asciiTheme="minorEastAsia" w:eastAsiaTheme="minorEastAsia" w:hAnsiTheme="minorEastAsia" w:hint="eastAsia"/>
        </w:rPr>
        <w:t>、</w:t>
      </w:r>
      <w:r w:rsidRPr="00B9669B">
        <w:rPr>
          <w:rFonts w:asciiTheme="minorEastAsia" w:eastAsiaTheme="minorEastAsia" w:hAnsiTheme="minorEastAsia" w:hint="eastAsia"/>
        </w:rPr>
        <w:t>少年を引き取って養育</w:t>
      </w:r>
      <w:r w:rsidR="00DB35A6">
        <w:rPr>
          <w:rFonts w:asciiTheme="minorEastAsia" w:eastAsiaTheme="minorEastAsia" w:hAnsiTheme="minorEastAsia" w:hint="eastAsia"/>
        </w:rPr>
        <w:t>できる方はいない。このため</w:t>
      </w:r>
      <w:r w:rsidR="00B6011A">
        <w:rPr>
          <w:rFonts w:asciiTheme="minorEastAsia" w:eastAsiaTheme="minorEastAsia" w:hAnsiTheme="minorEastAsia" w:hint="eastAsia"/>
        </w:rPr>
        <w:t>、</w:t>
      </w:r>
      <w:r w:rsidRPr="00B9669B">
        <w:rPr>
          <w:rFonts w:asciiTheme="minorEastAsia" w:eastAsiaTheme="minorEastAsia" w:hAnsiTheme="minorEastAsia" w:hint="eastAsia"/>
        </w:rPr>
        <w:t>施設収容による処遇を考えざるを得ないと思う。</w:t>
      </w:r>
    </w:p>
    <w:p w14:paraId="20FD2B5D" w14:textId="66A22F7A" w:rsidR="00DB35A6" w:rsidRDefault="00A660E8" w:rsidP="00DB35A6">
      <w:pPr>
        <w:ind w:left="709" w:hanging="709"/>
        <w:rPr>
          <w:rFonts w:asciiTheme="minorEastAsia" w:eastAsiaTheme="minorEastAsia" w:hAnsiTheme="minorEastAsia"/>
        </w:rPr>
      </w:pPr>
      <w:r w:rsidRPr="00B9669B">
        <w:rPr>
          <w:rFonts w:asciiTheme="minorEastAsia" w:eastAsiaTheme="minorEastAsia" w:hAnsiTheme="minorEastAsia" w:hint="eastAsia"/>
        </w:rPr>
        <w:t xml:space="preserve">　　</w:t>
      </w:r>
      <w:r w:rsidR="00CB0174">
        <w:rPr>
          <w:rFonts w:asciiTheme="minorEastAsia" w:eastAsiaTheme="minorEastAsia" w:hAnsiTheme="minorEastAsia" w:hint="eastAsia"/>
        </w:rPr>
        <w:t>(2)</w:t>
      </w:r>
      <w:r w:rsidRPr="00B9669B">
        <w:rPr>
          <w:rFonts w:asciiTheme="minorEastAsia" w:eastAsiaTheme="minorEastAsia" w:hAnsiTheme="minorEastAsia" w:hint="eastAsia"/>
        </w:rPr>
        <w:t xml:space="preserve">　しかしながら、少年は、本件後、</w:t>
      </w:r>
      <w:r w:rsidR="00DB35A6">
        <w:rPr>
          <w:rFonts w:asciiTheme="minorEastAsia" w:eastAsiaTheme="minorEastAsia" w:hAnsiTheme="minorEastAsia" w:hint="eastAsia"/>
        </w:rPr>
        <w:t>自身の暴力的性向に向き合い</w:t>
      </w:r>
      <w:r w:rsidR="00B6011A">
        <w:rPr>
          <w:rFonts w:asciiTheme="minorEastAsia" w:eastAsiaTheme="minorEastAsia" w:hAnsiTheme="minorEastAsia" w:hint="eastAsia"/>
        </w:rPr>
        <w:t>、</w:t>
      </w:r>
      <w:r w:rsidR="00DB35A6">
        <w:rPr>
          <w:rFonts w:asciiTheme="minorEastAsia" w:eastAsiaTheme="minorEastAsia" w:hAnsiTheme="minorEastAsia" w:hint="eastAsia"/>
        </w:rPr>
        <w:t>本件の原因についても認識を深めるなど</w:t>
      </w:r>
      <w:r w:rsidRPr="00B9669B">
        <w:rPr>
          <w:rFonts w:asciiTheme="minorEastAsia" w:eastAsiaTheme="minorEastAsia" w:hAnsiTheme="minorEastAsia" w:hint="eastAsia"/>
        </w:rPr>
        <w:t>比較的落ち着いてきて</w:t>
      </w:r>
      <w:r w:rsidR="00DB35A6">
        <w:rPr>
          <w:rFonts w:asciiTheme="minorEastAsia" w:eastAsiaTheme="minorEastAsia" w:hAnsiTheme="minorEastAsia" w:hint="eastAsia"/>
        </w:rPr>
        <w:t>いる。学校生活も休むことも無く</w:t>
      </w:r>
      <w:r w:rsidR="00B6011A">
        <w:rPr>
          <w:rFonts w:asciiTheme="minorEastAsia" w:eastAsiaTheme="minorEastAsia" w:hAnsiTheme="minorEastAsia" w:hint="eastAsia"/>
        </w:rPr>
        <w:t>、</w:t>
      </w:r>
      <w:r w:rsidR="00DB35A6">
        <w:rPr>
          <w:rFonts w:asciiTheme="minorEastAsia" w:eastAsiaTheme="minorEastAsia" w:hAnsiTheme="minorEastAsia" w:hint="eastAsia"/>
        </w:rPr>
        <w:t>友人関係は良好であった。</w:t>
      </w:r>
    </w:p>
    <w:p w14:paraId="54BFB116" w14:textId="3219B77D" w:rsidR="00DB35A6" w:rsidRDefault="00DB35A6" w:rsidP="00DB35A6">
      <w:pPr>
        <w:ind w:left="709" w:firstLine="284"/>
        <w:rPr>
          <w:rFonts w:asciiTheme="minorEastAsia" w:eastAsiaTheme="minorEastAsia" w:hAnsiTheme="minorEastAsia"/>
        </w:rPr>
      </w:pPr>
      <w:r>
        <w:rPr>
          <w:rFonts w:asciiTheme="minorEastAsia" w:eastAsiaTheme="minorEastAsia" w:hAnsiTheme="minorEastAsia" w:hint="eastAsia"/>
        </w:rPr>
        <w:t>調査段階において懸念されていたことは</w:t>
      </w:r>
      <w:r w:rsidR="00B6011A">
        <w:rPr>
          <w:rFonts w:asciiTheme="minorEastAsia" w:eastAsiaTheme="minorEastAsia" w:hAnsiTheme="minorEastAsia" w:hint="eastAsia"/>
        </w:rPr>
        <w:t>、</w:t>
      </w:r>
      <w:r>
        <w:rPr>
          <w:rFonts w:asciiTheme="minorEastAsia" w:eastAsiaTheme="minorEastAsia" w:hAnsiTheme="minorEastAsia" w:hint="eastAsia"/>
        </w:rPr>
        <w:t>自身の手で実母を殺めたという結果の重大さに直面することによって</w:t>
      </w:r>
      <w:r w:rsidR="00B6011A">
        <w:rPr>
          <w:rFonts w:asciiTheme="minorEastAsia" w:eastAsiaTheme="minorEastAsia" w:hAnsiTheme="minorEastAsia" w:hint="eastAsia"/>
        </w:rPr>
        <w:t>、</w:t>
      </w:r>
      <w:r>
        <w:rPr>
          <w:rFonts w:asciiTheme="minorEastAsia" w:eastAsiaTheme="minorEastAsia" w:hAnsiTheme="minorEastAsia" w:hint="eastAsia"/>
        </w:rPr>
        <w:t>自傷行為などの突発的な行動に出る</w:t>
      </w:r>
      <w:r>
        <w:rPr>
          <w:rFonts w:asciiTheme="minorEastAsia" w:eastAsiaTheme="minorEastAsia" w:hAnsiTheme="minorEastAsia" w:hint="eastAsia"/>
        </w:rPr>
        <w:lastRenderedPageBreak/>
        <w:t>恐れであるが</w:t>
      </w:r>
      <w:r w:rsidR="00B6011A">
        <w:rPr>
          <w:rFonts w:asciiTheme="minorEastAsia" w:eastAsiaTheme="minorEastAsia" w:hAnsiTheme="minorEastAsia" w:hint="eastAsia"/>
        </w:rPr>
        <w:t>、</w:t>
      </w:r>
      <w:r>
        <w:rPr>
          <w:rFonts w:asciiTheme="minorEastAsia" w:eastAsiaTheme="minorEastAsia" w:hAnsiTheme="minorEastAsia" w:hint="eastAsia"/>
        </w:rPr>
        <w:t>この期間中の働きかけにより</w:t>
      </w:r>
      <w:r w:rsidR="00B6011A">
        <w:rPr>
          <w:rFonts w:asciiTheme="minorEastAsia" w:eastAsiaTheme="minorEastAsia" w:hAnsiTheme="minorEastAsia" w:hint="eastAsia"/>
        </w:rPr>
        <w:t>、</w:t>
      </w:r>
      <w:r>
        <w:rPr>
          <w:rFonts w:asciiTheme="minorEastAsia" w:eastAsiaTheme="minorEastAsia" w:hAnsiTheme="minorEastAsia" w:hint="eastAsia"/>
        </w:rPr>
        <w:t>そうした危険性も薄いと考えられる。</w:t>
      </w:r>
    </w:p>
    <w:p w14:paraId="763FB498" w14:textId="77777777" w:rsidR="00DB35A6" w:rsidRDefault="00DB35A6" w:rsidP="00DB35A6">
      <w:pPr>
        <w:ind w:left="709" w:firstLine="284"/>
        <w:rPr>
          <w:rFonts w:asciiTheme="minorEastAsia" w:eastAsiaTheme="minorEastAsia" w:hAnsiTheme="minorEastAsia"/>
        </w:rPr>
      </w:pPr>
      <w:r>
        <w:rPr>
          <w:rFonts w:asciiTheme="minorEastAsia" w:eastAsiaTheme="minorEastAsia" w:hAnsiTheme="minorEastAsia" w:hint="eastAsia"/>
        </w:rPr>
        <w:t>したがって</w:t>
      </w:r>
      <w:r w:rsidR="00A660E8" w:rsidRPr="00B9669B">
        <w:rPr>
          <w:rFonts w:asciiTheme="minorEastAsia" w:eastAsiaTheme="minorEastAsia" w:hAnsiTheme="minorEastAsia" w:hint="eastAsia"/>
        </w:rPr>
        <w:t>、強制措置は不要と考える。</w:t>
      </w:r>
    </w:p>
    <w:p w14:paraId="0A9491B2" w14:textId="5F94EB45" w:rsidR="005C2C8C" w:rsidRDefault="00CB0174" w:rsidP="005C2C8C">
      <w:pPr>
        <w:ind w:leftChars="200" w:left="708" w:hangingChars="108" w:hanging="248"/>
        <w:rPr>
          <w:rFonts w:asciiTheme="minorEastAsia" w:eastAsiaTheme="minorEastAsia" w:hAnsiTheme="minorEastAsia"/>
        </w:rPr>
      </w:pPr>
      <w:r>
        <w:rPr>
          <w:rFonts w:asciiTheme="minorEastAsia" w:eastAsiaTheme="minorEastAsia" w:hAnsiTheme="minorEastAsia" w:hint="eastAsia"/>
        </w:rPr>
        <w:t>(3)</w:t>
      </w:r>
      <w:r w:rsidR="00A660E8" w:rsidRPr="00B9669B">
        <w:rPr>
          <w:rFonts w:asciiTheme="minorEastAsia" w:eastAsiaTheme="minorEastAsia" w:hAnsiTheme="minorEastAsia" w:hint="eastAsia"/>
        </w:rPr>
        <w:t xml:space="preserve">　そのうえで、地域住民の</w:t>
      </w:r>
      <w:r w:rsidR="005C2C8C">
        <w:rPr>
          <w:rFonts w:asciiTheme="minorEastAsia" w:eastAsiaTheme="minorEastAsia" w:hAnsiTheme="minorEastAsia" w:hint="eastAsia"/>
        </w:rPr>
        <w:t>存在を鑑みると</w:t>
      </w:r>
      <w:r w:rsidR="00A660E8" w:rsidRPr="00B9669B">
        <w:rPr>
          <w:rFonts w:asciiTheme="minorEastAsia" w:eastAsiaTheme="minorEastAsia" w:hAnsiTheme="minorEastAsia" w:hint="eastAsia"/>
        </w:rPr>
        <w:t>、少年をこのまま地域において矯正教育を施すことがより適切ではないかと考えられ、</w:t>
      </w:r>
      <w:r w:rsidR="007B033F">
        <w:rPr>
          <w:rFonts w:asciiTheme="minorEastAsia" w:eastAsiaTheme="minorEastAsia" w:hAnsiTheme="minorEastAsia" w:hint="eastAsia"/>
        </w:rPr>
        <w:t>地元の</w:t>
      </w:r>
      <w:r w:rsidR="00F33A6B">
        <w:rPr>
          <w:rFonts w:asciiTheme="minorEastAsia" w:eastAsiaTheme="minorEastAsia" w:hAnsiTheme="minorEastAsia" w:hint="eastAsia"/>
        </w:rPr>
        <w:t>児童自立支援施設</w:t>
      </w:r>
      <w:r w:rsidR="00A660E8" w:rsidRPr="00B9669B">
        <w:rPr>
          <w:rFonts w:asciiTheme="minorEastAsia" w:eastAsiaTheme="minorEastAsia" w:hAnsiTheme="minorEastAsia" w:hint="eastAsia"/>
        </w:rPr>
        <w:t>に入園するのが適当であると考える。</w:t>
      </w:r>
    </w:p>
    <w:p w14:paraId="4B64BBEB" w14:textId="77777777" w:rsidR="002E56B8" w:rsidRPr="00B9669B" w:rsidRDefault="00A660E8">
      <w:pPr>
        <w:pStyle w:val="a9"/>
        <w:rPr>
          <w:rFonts w:asciiTheme="minorEastAsia" w:eastAsiaTheme="minorEastAsia" w:hAnsiTheme="minorEastAsia"/>
        </w:rPr>
      </w:pPr>
      <w:r w:rsidRPr="00B9669B">
        <w:rPr>
          <w:rFonts w:asciiTheme="minorEastAsia" w:eastAsiaTheme="minorEastAsia" w:hAnsiTheme="minorEastAsia" w:hint="eastAsia"/>
        </w:rPr>
        <w:t>以上</w:t>
      </w:r>
    </w:p>
    <w:p w14:paraId="728A0D2C" w14:textId="77777777" w:rsidR="00A660E8" w:rsidRPr="00B9669B" w:rsidRDefault="00A660E8">
      <w:pPr>
        <w:ind w:left="858" w:hanging="858"/>
        <w:rPr>
          <w:rFonts w:asciiTheme="minorEastAsia" w:eastAsiaTheme="minorEastAsia" w:hAnsiTheme="minorEastAsia"/>
        </w:rPr>
      </w:pPr>
    </w:p>
    <w:sectPr w:rsidR="00A660E8" w:rsidRPr="00B9669B" w:rsidSect="00B9669B">
      <w:pgSz w:w="11907" w:h="16840" w:code="9"/>
      <w:pgMar w:top="1985" w:right="1701" w:bottom="1418" w:left="1701" w:header="851" w:footer="992" w:gutter="0"/>
      <w:pgNumType w:fmt="decimalFullWidth"/>
      <w:cols w:space="425"/>
      <w:docGrid w:type="linesAndChars" w:linePitch="516" w:charSpace="-20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0B5F7" w14:textId="77777777" w:rsidR="002E6C04" w:rsidRDefault="002E6C04">
      <w:r>
        <w:separator/>
      </w:r>
    </w:p>
  </w:endnote>
  <w:endnote w:type="continuationSeparator" w:id="0">
    <w:p w14:paraId="7AC11CD9" w14:textId="77777777" w:rsidR="002E6C04" w:rsidRDefault="002E6C04">
      <w:r>
        <w:continuationSeparator/>
      </w:r>
    </w:p>
  </w:endnote>
  <w:endnote w:type="continuationNotice" w:id="1">
    <w:p w14:paraId="10535E0B" w14:textId="77777777" w:rsidR="002D3C83" w:rsidRDefault="002D3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平成明朝体">
    <w:altName w:val="ＭＳ 明朝"/>
    <w:panose1 w:val="00000000000000000000"/>
    <w:charset w:val="80"/>
    <w:family w:val="auto"/>
    <w:notTrueType/>
    <w:pitch w:val="default"/>
    <w:sig w:usb0="00000000" w:usb1="306C3D59" w:usb2="306C3D17" w:usb3="0062F4A0" w:csb0="00000152"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9B26" w14:textId="77777777" w:rsidR="002E6C04" w:rsidRDefault="002E6C04">
      <w:r>
        <w:separator/>
      </w:r>
    </w:p>
  </w:footnote>
  <w:footnote w:type="continuationSeparator" w:id="0">
    <w:p w14:paraId="4925C5C7" w14:textId="77777777" w:rsidR="002E6C04" w:rsidRDefault="002E6C04">
      <w:r>
        <w:continuationSeparator/>
      </w:r>
    </w:p>
  </w:footnote>
  <w:footnote w:type="continuationNotice" w:id="1">
    <w:p w14:paraId="1ACB97AF" w14:textId="77777777" w:rsidR="002D3C83" w:rsidRDefault="002D3C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41D51"/>
    <w:multiLevelType w:val="singleLevel"/>
    <w:tmpl w:val="B16E5816"/>
    <w:lvl w:ilvl="0">
      <w:start w:val="2"/>
      <w:numFmt w:val="bullet"/>
      <w:lvlText w:val="・"/>
      <w:lvlJc w:val="left"/>
      <w:pPr>
        <w:tabs>
          <w:tab w:val="num" w:pos="1140"/>
        </w:tabs>
        <w:ind w:left="1140" w:hanging="285"/>
      </w:pPr>
      <w:rPr>
        <w:rFonts w:hint="eastAsia"/>
      </w:rPr>
    </w:lvl>
  </w:abstractNum>
  <w:abstractNum w:abstractNumId="1" w15:restartNumberingAfterBreak="0">
    <w:nsid w:val="24226E62"/>
    <w:multiLevelType w:val="singleLevel"/>
    <w:tmpl w:val="E85241BA"/>
    <w:lvl w:ilvl="0">
      <w:start w:val="1"/>
      <w:numFmt w:val="decimalFullWidth"/>
      <w:lvlText w:val="%1．"/>
      <w:lvlJc w:val="left"/>
      <w:pPr>
        <w:tabs>
          <w:tab w:val="num" w:pos="855"/>
        </w:tabs>
        <w:ind w:left="855" w:hanging="570"/>
      </w:pPr>
      <w:rPr>
        <w:rFonts w:hint="eastAsia"/>
      </w:rPr>
    </w:lvl>
  </w:abstractNum>
  <w:abstractNum w:abstractNumId="2" w15:restartNumberingAfterBreak="0">
    <w:nsid w:val="247A101B"/>
    <w:multiLevelType w:val="singleLevel"/>
    <w:tmpl w:val="3EEC5F8C"/>
    <w:lvl w:ilvl="0">
      <w:numFmt w:val="bullet"/>
      <w:lvlText w:val="・"/>
      <w:lvlJc w:val="left"/>
      <w:pPr>
        <w:tabs>
          <w:tab w:val="num" w:pos="1995"/>
        </w:tabs>
        <w:ind w:left="1995" w:hanging="285"/>
      </w:pPr>
      <w:rPr>
        <w:rFonts w:hint="eastAsia"/>
      </w:rPr>
    </w:lvl>
  </w:abstractNum>
  <w:abstractNum w:abstractNumId="3" w15:restartNumberingAfterBreak="0">
    <w:nsid w:val="26461551"/>
    <w:multiLevelType w:val="singleLevel"/>
    <w:tmpl w:val="FDB82FEA"/>
    <w:lvl w:ilvl="0">
      <w:start w:val="2"/>
      <w:numFmt w:val="decimalFullWidth"/>
      <w:lvlText w:val="%1．"/>
      <w:lvlJc w:val="left"/>
      <w:pPr>
        <w:tabs>
          <w:tab w:val="num" w:pos="1140"/>
        </w:tabs>
        <w:ind w:left="1140" w:hanging="855"/>
      </w:pPr>
      <w:rPr>
        <w:rFonts w:hint="eastAsia"/>
      </w:rPr>
    </w:lvl>
  </w:abstractNum>
  <w:abstractNum w:abstractNumId="4" w15:restartNumberingAfterBreak="0">
    <w:nsid w:val="6A84236D"/>
    <w:multiLevelType w:val="singleLevel"/>
    <w:tmpl w:val="AB4C1004"/>
    <w:lvl w:ilvl="0">
      <w:start w:val="1"/>
      <w:numFmt w:val="decimalEnclosedCircle"/>
      <w:lvlText w:val="%1"/>
      <w:lvlJc w:val="left"/>
      <w:pPr>
        <w:tabs>
          <w:tab w:val="num" w:pos="1731"/>
        </w:tabs>
        <w:ind w:left="1731" w:hanging="660"/>
      </w:pPr>
      <w:rPr>
        <w:rFonts w:hint="eastAsia"/>
      </w:rPr>
    </w:lvl>
  </w:abstractNum>
  <w:abstractNum w:abstractNumId="5" w15:restartNumberingAfterBreak="0">
    <w:nsid w:val="6E7D70D9"/>
    <w:multiLevelType w:val="singleLevel"/>
    <w:tmpl w:val="E8E8B15C"/>
    <w:lvl w:ilvl="0">
      <w:start w:val="1"/>
      <w:numFmt w:val="decimalFullWidth"/>
      <w:lvlText w:val="%1"/>
      <w:lvlJc w:val="left"/>
      <w:pPr>
        <w:tabs>
          <w:tab w:val="num" w:pos="645"/>
        </w:tabs>
        <w:ind w:left="645" w:hanging="360"/>
      </w:pPr>
      <w:rPr>
        <w:rFonts w:hint="eastAsia"/>
      </w:rPr>
    </w:lvl>
  </w:abstractNum>
  <w:num w:numId="1" w16cid:durableId="1453523770">
    <w:abstractNumId w:val="4"/>
  </w:num>
  <w:num w:numId="2" w16cid:durableId="1530948221">
    <w:abstractNumId w:val="1"/>
  </w:num>
  <w:num w:numId="3" w16cid:durableId="279336061">
    <w:abstractNumId w:val="3"/>
  </w:num>
  <w:num w:numId="4" w16cid:durableId="638077783">
    <w:abstractNumId w:val="2"/>
  </w:num>
  <w:num w:numId="5" w16cid:durableId="359745531">
    <w:abstractNumId w:val="0"/>
  </w:num>
  <w:num w:numId="6" w16cid:durableId="5932493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51"/>
  <w:drawingGridHorizontalSpacing w:val="115"/>
  <w:drawingGridVerticalSpacing w:val="258"/>
  <w:displayHorizontalDrawingGridEvery w:val="2"/>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69B"/>
    <w:rsid w:val="00015E69"/>
    <w:rsid w:val="00050F70"/>
    <w:rsid w:val="0007066D"/>
    <w:rsid w:val="00072025"/>
    <w:rsid w:val="000A0474"/>
    <w:rsid w:val="000A683B"/>
    <w:rsid w:val="001B0991"/>
    <w:rsid w:val="001D03BA"/>
    <w:rsid w:val="001F2E82"/>
    <w:rsid w:val="00204D8E"/>
    <w:rsid w:val="002D3C83"/>
    <w:rsid w:val="002E3A8C"/>
    <w:rsid w:val="002E56B8"/>
    <w:rsid w:val="002E6C04"/>
    <w:rsid w:val="003046D0"/>
    <w:rsid w:val="00351BD0"/>
    <w:rsid w:val="00385D29"/>
    <w:rsid w:val="003B7E4C"/>
    <w:rsid w:val="003C653F"/>
    <w:rsid w:val="00406263"/>
    <w:rsid w:val="0044668E"/>
    <w:rsid w:val="004A3329"/>
    <w:rsid w:val="004C0DA6"/>
    <w:rsid w:val="004E6A93"/>
    <w:rsid w:val="00547966"/>
    <w:rsid w:val="005C2C8C"/>
    <w:rsid w:val="005D481C"/>
    <w:rsid w:val="005E0211"/>
    <w:rsid w:val="005E7945"/>
    <w:rsid w:val="00610332"/>
    <w:rsid w:val="006835C1"/>
    <w:rsid w:val="00686D4B"/>
    <w:rsid w:val="006C0628"/>
    <w:rsid w:val="006C5F81"/>
    <w:rsid w:val="00764785"/>
    <w:rsid w:val="007904D8"/>
    <w:rsid w:val="007B033F"/>
    <w:rsid w:val="007C6553"/>
    <w:rsid w:val="007D6F15"/>
    <w:rsid w:val="007E53FA"/>
    <w:rsid w:val="008117E7"/>
    <w:rsid w:val="008176C3"/>
    <w:rsid w:val="00845404"/>
    <w:rsid w:val="00852DBE"/>
    <w:rsid w:val="00863C76"/>
    <w:rsid w:val="008A78AD"/>
    <w:rsid w:val="008D2818"/>
    <w:rsid w:val="008F3D4F"/>
    <w:rsid w:val="00907A1B"/>
    <w:rsid w:val="0094238C"/>
    <w:rsid w:val="0094554C"/>
    <w:rsid w:val="00956A34"/>
    <w:rsid w:val="00986A07"/>
    <w:rsid w:val="00A00F2D"/>
    <w:rsid w:val="00A07CA8"/>
    <w:rsid w:val="00A143D9"/>
    <w:rsid w:val="00A258D2"/>
    <w:rsid w:val="00A660E8"/>
    <w:rsid w:val="00A675EF"/>
    <w:rsid w:val="00A835D3"/>
    <w:rsid w:val="00AA5CDE"/>
    <w:rsid w:val="00B20FEC"/>
    <w:rsid w:val="00B6011A"/>
    <w:rsid w:val="00B832B5"/>
    <w:rsid w:val="00B9669B"/>
    <w:rsid w:val="00BD2A88"/>
    <w:rsid w:val="00C05C05"/>
    <w:rsid w:val="00C201F1"/>
    <w:rsid w:val="00C26DD8"/>
    <w:rsid w:val="00CB0174"/>
    <w:rsid w:val="00CC61A0"/>
    <w:rsid w:val="00CE3DA0"/>
    <w:rsid w:val="00D33C75"/>
    <w:rsid w:val="00D3513E"/>
    <w:rsid w:val="00D73A6E"/>
    <w:rsid w:val="00D82464"/>
    <w:rsid w:val="00DA2E5C"/>
    <w:rsid w:val="00DB35A6"/>
    <w:rsid w:val="00DF0176"/>
    <w:rsid w:val="00E16F89"/>
    <w:rsid w:val="00E312B8"/>
    <w:rsid w:val="00EB4341"/>
    <w:rsid w:val="00EC60B2"/>
    <w:rsid w:val="00F27BDB"/>
    <w:rsid w:val="00F33A6B"/>
    <w:rsid w:val="00F930E6"/>
    <w:rsid w:val="00FA27BE"/>
    <w:rsid w:val="00FA4ECC"/>
    <w:rsid w:val="00FB6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A0D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平成明朝体W3"/>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
    <w:name w:val="①B"/>
    <w:basedOn w:val="a"/>
    <w:pPr>
      <w:ind w:left="1428" w:firstLine="357"/>
    </w:pPr>
  </w:style>
  <w:style w:type="paragraph" w:customStyle="1" w:styleId="A3">
    <w:name w:val="①A"/>
    <w:basedOn w:val="a"/>
    <w:pPr>
      <w:ind w:left="1428" w:hanging="357"/>
    </w:pPr>
  </w:style>
  <w:style w:type="paragraph" w:customStyle="1" w:styleId="B0">
    <w:name w:val="１B"/>
    <w:basedOn w:val="a"/>
    <w:pPr>
      <w:ind w:left="1071" w:firstLine="357"/>
    </w:pPr>
  </w:style>
  <w:style w:type="paragraph" w:customStyle="1" w:styleId="A4">
    <w:name w:val="１A"/>
    <w:basedOn w:val="a"/>
    <w:pPr>
      <w:ind w:left="1071" w:hanging="357"/>
    </w:pPr>
  </w:style>
  <w:style w:type="paragraph" w:customStyle="1" w:styleId="B1">
    <w:name w:val="一B"/>
    <w:basedOn w:val="a"/>
    <w:pPr>
      <w:ind w:left="714" w:firstLine="357"/>
    </w:pPr>
  </w:style>
  <w:style w:type="paragraph" w:customStyle="1" w:styleId="A5">
    <w:name w:val="一A"/>
    <w:basedOn w:val="a"/>
    <w:pPr>
      <w:ind w:left="714" w:hanging="357"/>
    </w:pPr>
  </w:style>
  <w:style w:type="paragraph" w:customStyle="1" w:styleId="a6">
    <w:name w:val="第一"/>
    <w:basedOn w:val="a"/>
    <w:pPr>
      <w:ind w:left="714" w:hanging="714"/>
    </w:pPr>
  </w:style>
  <w:style w:type="paragraph" w:styleId="a7">
    <w:name w:val="Date"/>
    <w:basedOn w:val="a"/>
    <w:next w:val="a"/>
    <w:semiHidden/>
    <w:pPr>
      <w:adjustRightInd w:val="0"/>
      <w:jc w:val="right"/>
      <w:textAlignment w:val="center"/>
    </w:pPr>
    <w:rPr>
      <w:rFonts w:eastAsia="平成明朝体"/>
      <w:spacing w:val="32"/>
      <w:kern w:val="0"/>
    </w:rPr>
  </w:style>
  <w:style w:type="paragraph" w:styleId="a8">
    <w:name w:val="Note Heading"/>
    <w:basedOn w:val="a"/>
    <w:next w:val="a"/>
    <w:semiHidden/>
    <w:pPr>
      <w:jc w:val="center"/>
    </w:pPr>
  </w:style>
  <w:style w:type="paragraph" w:styleId="a9">
    <w:name w:val="Closing"/>
    <w:basedOn w:val="a"/>
    <w:next w:val="a"/>
    <w:semiHidden/>
    <w:pPr>
      <w:jc w:val="right"/>
    </w:pPr>
  </w:style>
  <w:style w:type="paragraph" w:styleId="aa">
    <w:name w:val="Body Text Indent"/>
    <w:basedOn w:val="a"/>
    <w:semiHidden/>
    <w:pPr>
      <w:ind w:left="572" w:hanging="572"/>
    </w:pPr>
  </w:style>
  <w:style w:type="paragraph" w:styleId="2">
    <w:name w:val="Body Text Indent 2"/>
    <w:basedOn w:val="a"/>
    <w:semiHidden/>
    <w:pPr>
      <w:ind w:left="858" w:hanging="858"/>
    </w:pPr>
  </w:style>
  <w:style w:type="paragraph" w:styleId="ab">
    <w:name w:val="Block Text"/>
    <w:basedOn w:val="a"/>
    <w:semiHidden/>
    <w:pPr>
      <w:ind w:left="1050" w:right="314" w:firstLine="210"/>
    </w:pPr>
    <w:rPr>
      <w:rFonts w:eastAsia="ＭＳ 明朝"/>
      <w:sz w:val="21"/>
    </w:rPr>
  </w:style>
  <w:style w:type="paragraph" w:styleId="ac">
    <w:name w:val="footer"/>
    <w:basedOn w:val="a"/>
    <w:semiHidden/>
    <w:pPr>
      <w:tabs>
        <w:tab w:val="center" w:pos="4252"/>
        <w:tab w:val="right" w:pos="8504"/>
      </w:tabs>
      <w:snapToGrid w:val="0"/>
    </w:pPr>
  </w:style>
  <w:style w:type="character" w:styleId="ad">
    <w:name w:val="page number"/>
    <w:basedOn w:val="a0"/>
    <w:semiHidden/>
  </w:style>
  <w:style w:type="paragraph" w:styleId="3">
    <w:name w:val="Body Text Indent 3"/>
    <w:basedOn w:val="a"/>
    <w:semiHidden/>
    <w:pPr>
      <w:ind w:left="286" w:hanging="286"/>
    </w:pPr>
    <w:rPr>
      <w:rFonts w:ascii="平成明朝体W3"/>
    </w:rPr>
  </w:style>
  <w:style w:type="paragraph" w:styleId="ae">
    <w:name w:val="header"/>
    <w:basedOn w:val="a"/>
    <w:link w:val="af"/>
    <w:uiPriority w:val="99"/>
    <w:unhideWhenUsed/>
    <w:rsid w:val="004E6A93"/>
    <w:pPr>
      <w:tabs>
        <w:tab w:val="center" w:pos="4252"/>
        <w:tab w:val="right" w:pos="8504"/>
      </w:tabs>
      <w:snapToGrid w:val="0"/>
    </w:pPr>
  </w:style>
  <w:style w:type="character" w:customStyle="1" w:styleId="af">
    <w:name w:val="ヘッダー (文字)"/>
    <w:basedOn w:val="a0"/>
    <w:link w:val="ae"/>
    <w:uiPriority w:val="99"/>
    <w:rsid w:val="004E6A93"/>
    <w:rPr>
      <w:rFonts w:eastAsia="平成明朝体W3"/>
      <w:kern w:val="2"/>
      <w:sz w:val="24"/>
    </w:rPr>
  </w:style>
  <w:style w:type="paragraph" w:styleId="af0">
    <w:name w:val="Balloon Text"/>
    <w:basedOn w:val="a"/>
    <w:link w:val="af1"/>
    <w:uiPriority w:val="99"/>
    <w:semiHidden/>
    <w:unhideWhenUsed/>
    <w:rsid w:val="00FA4EC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A4ECC"/>
    <w:rPr>
      <w:rFonts w:asciiTheme="majorHAnsi" w:eastAsiaTheme="majorEastAsia" w:hAnsiTheme="majorHAnsi" w:cstheme="majorBidi"/>
      <w:kern w:val="2"/>
      <w:sz w:val="18"/>
      <w:szCs w:val="18"/>
    </w:rPr>
  </w:style>
  <w:style w:type="character" w:styleId="af2">
    <w:name w:val="annotation reference"/>
    <w:basedOn w:val="a0"/>
    <w:uiPriority w:val="99"/>
    <w:semiHidden/>
    <w:unhideWhenUsed/>
    <w:rsid w:val="00FA4ECC"/>
    <w:rPr>
      <w:sz w:val="18"/>
      <w:szCs w:val="18"/>
    </w:rPr>
  </w:style>
  <w:style w:type="paragraph" w:styleId="af3">
    <w:name w:val="annotation text"/>
    <w:basedOn w:val="a"/>
    <w:link w:val="af4"/>
    <w:uiPriority w:val="99"/>
    <w:semiHidden/>
    <w:unhideWhenUsed/>
    <w:rsid w:val="00FA4ECC"/>
    <w:pPr>
      <w:jc w:val="left"/>
    </w:pPr>
  </w:style>
  <w:style w:type="character" w:customStyle="1" w:styleId="af4">
    <w:name w:val="コメント文字列 (文字)"/>
    <w:basedOn w:val="a0"/>
    <w:link w:val="af3"/>
    <w:uiPriority w:val="99"/>
    <w:semiHidden/>
    <w:rsid w:val="00FA4ECC"/>
    <w:rPr>
      <w:rFonts w:eastAsia="平成明朝体W3"/>
      <w:kern w:val="2"/>
      <w:sz w:val="24"/>
    </w:rPr>
  </w:style>
  <w:style w:type="paragraph" w:styleId="af5">
    <w:name w:val="annotation subject"/>
    <w:basedOn w:val="af3"/>
    <w:next w:val="af3"/>
    <w:link w:val="af6"/>
    <w:uiPriority w:val="99"/>
    <w:semiHidden/>
    <w:unhideWhenUsed/>
    <w:rsid w:val="00FA4ECC"/>
    <w:rPr>
      <w:b/>
      <w:bCs/>
    </w:rPr>
  </w:style>
  <w:style w:type="character" w:customStyle="1" w:styleId="af6">
    <w:name w:val="コメント内容 (文字)"/>
    <w:basedOn w:val="af4"/>
    <w:link w:val="af5"/>
    <w:uiPriority w:val="99"/>
    <w:semiHidden/>
    <w:rsid w:val="00FA4ECC"/>
    <w:rPr>
      <w:rFonts w:eastAsia="平成明朝体W3"/>
      <w:b/>
      <w:bCs/>
      <w:kern w:val="2"/>
      <w:sz w:val="24"/>
    </w:rPr>
  </w:style>
  <w:style w:type="paragraph" w:styleId="af7">
    <w:name w:val="Revision"/>
    <w:hidden/>
    <w:uiPriority w:val="99"/>
    <w:semiHidden/>
    <w:rsid w:val="00FA4ECC"/>
    <w:rPr>
      <w:rFonts w:eastAsia="平成明朝体W3"/>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5C0BD-79AB-4E8D-8281-5092DAFE5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1911</Words>
  <Characters>128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2022-06-20T07:24:00Z</dcterms:created>
  <dcterms:modified xsi:type="dcterms:W3CDTF">2022-06-20T07:24:00Z</dcterms:modified>
</cp:coreProperties>
</file>